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62" w:rsidRDefault="00A77B7F" w:rsidP="003C3459">
      <w:pPr>
        <w:ind w:left="-851"/>
        <w:rPr>
          <w:b/>
          <w:i/>
          <w:color w:val="FF0000"/>
        </w:rPr>
      </w:pPr>
      <w:r>
        <w:rPr>
          <w:b/>
          <w:i/>
          <w:noProof/>
          <w:color w:val="FF0000"/>
        </w:rPr>
        <w:drawing>
          <wp:inline distT="0" distB="0" distL="0" distR="0">
            <wp:extent cx="5943600" cy="8401050"/>
            <wp:effectExtent l="0" t="0" r="0" b="0"/>
            <wp:docPr id="6" name="Рисунок 6" descr="\\nas-oz\oz\2021г -223-ФЗ\4.Неразмещено\Работы, услуги\2.Разработка рабочей документации по ремонту здания ЦТП-29\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2.Разработка рабочей документации по ремонту здания ЦТП-29\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p w:rsidR="004F3B62" w:rsidRPr="004F3B62" w:rsidRDefault="004F3B62" w:rsidP="004F3B62"/>
    <w:p w:rsidR="004F3B62" w:rsidRPr="004F3B62" w:rsidRDefault="004F3B62" w:rsidP="004F3B62"/>
    <w:p w:rsidR="004F3B62" w:rsidRPr="004F3B62" w:rsidRDefault="004F3B62" w:rsidP="004F3B62"/>
    <w:p w:rsidR="004F3B62" w:rsidRDefault="004F3B62" w:rsidP="004F3B62"/>
    <w:p w:rsidR="00217C26" w:rsidRPr="004F3B62" w:rsidRDefault="00217C26" w:rsidP="004F3B62">
      <w:pPr>
        <w:sectPr w:rsidR="00217C26" w:rsidRPr="004F3B62"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AE61A0"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2256426" w:history="1">
            <w:r w:rsidR="00AE61A0" w:rsidRPr="00D102AF">
              <w:rPr>
                <w:rStyle w:val="a9"/>
                <w:noProof/>
              </w:rPr>
              <w:t>ИЗВЕЩЕНИЕ О ЗАКУПКЕ</w:t>
            </w:r>
            <w:r w:rsidR="00AE61A0">
              <w:rPr>
                <w:noProof/>
                <w:webHidden/>
              </w:rPr>
              <w:tab/>
            </w:r>
            <w:r w:rsidR="00AE61A0">
              <w:rPr>
                <w:noProof/>
                <w:webHidden/>
              </w:rPr>
              <w:fldChar w:fldCharType="begin"/>
            </w:r>
            <w:r w:rsidR="00AE61A0">
              <w:rPr>
                <w:noProof/>
                <w:webHidden/>
              </w:rPr>
              <w:instrText xml:space="preserve"> PAGEREF _Toc72256426 \h </w:instrText>
            </w:r>
            <w:r w:rsidR="00AE61A0">
              <w:rPr>
                <w:noProof/>
                <w:webHidden/>
              </w:rPr>
            </w:r>
            <w:r w:rsidR="00AE61A0">
              <w:rPr>
                <w:noProof/>
                <w:webHidden/>
              </w:rPr>
              <w:fldChar w:fldCharType="separate"/>
            </w:r>
            <w:r w:rsidR="00AE61A0">
              <w:rPr>
                <w:noProof/>
                <w:webHidden/>
              </w:rPr>
              <w:t>3</w:t>
            </w:r>
            <w:r w:rsidR="00AE61A0">
              <w:rPr>
                <w:noProof/>
                <w:webHidden/>
              </w:rPr>
              <w:fldChar w:fldCharType="end"/>
            </w:r>
          </w:hyperlink>
        </w:p>
        <w:p w:rsidR="00AE61A0" w:rsidRDefault="00581BF0">
          <w:pPr>
            <w:pStyle w:val="13"/>
            <w:tabs>
              <w:tab w:val="right" w:leader="dot" w:pos="10055"/>
            </w:tabs>
            <w:rPr>
              <w:rFonts w:asciiTheme="minorHAnsi" w:eastAsiaTheme="minorEastAsia" w:hAnsiTheme="minorHAnsi" w:cstheme="minorBidi"/>
              <w:noProof/>
              <w:sz w:val="22"/>
              <w:szCs w:val="22"/>
            </w:rPr>
          </w:pPr>
          <w:hyperlink w:anchor="_Toc72256427" w:history="1">
            <w:r w:rsidR="00AE61A0" w:rsidRPr="00D102AF">
              <w:rPr>
                <w:rStyle w:val="a9"/>
                <w:noProof/>
              </w:rPr>
              <w:t>РАЗДЕЛ I. ТЕРМИНЫ И ОПРЕДЕЛЕНИЯ</w:t>
            </w:r>
            <w:r w:rsidR="00AE61A0">
              <w:rPr>
                <w:noProof/>
                <w:webHidden/>
              </w:rPr>
              <w:tab/>
            </w:r>
            <w:r w:rsidR="00AE61A0">
              <w:rPr>
                <w:noProof/>
                <w:webHidden/>
              </w:rPr>
              <w:fldChar w:fldCharType="begin"/>
            </w:r>
            <w:r w:rsidR="00AE61A0">
              <w:rPr>
                <w:noProof/>
                <w:webHidden/>
              </w:rPr>
              <w:instrText xml:space="preserve"> PAGEREF _Toc72256427 \h </w:instrText>
            </w:r>
            <w:r w:rsidR="00AE61A0">
              <w:rPr>
                <w:noProof/>
                <w:webHidden/>
              </w:rPr>
            </w:r>
            <w:r w:rsidR="00AE61A0">
              <w:rPr>
                <w:noProof/>
                <w:webHidden/>
              </w:rPr>
              <w:fldChar w:fldCharType="separate"/>
            </w:r>
            <w:r w:rsidR="00AE61A0">
              <w:rPr>
                <w:noProof/>
                <w:webHidden/>
              </w:rPr>
              <w:t>3</w:t>
            </w:r>
            <w:r w:rsidR="00AE61A0">
              <w:rPr>
                <w:noProof/>
                <w:webHidden/>
              </w:rPr>
              <w:fldChar w:fldCharType="end"/>
            </w:r>
          </w:hyperlink>
        </w:p>
        <w:p w:rsidR="00AE61A0" w:rsidRDefault="00581BF0">
          <w:pPr>
            <w:pStyle w:val="13"/>
            <w:tabs>
              <w:tab w:val="right" w:leader="dot" w:pos="10055"/>
            </w:tabs>
            <w:rPr>
              <w:rFonts w:asciiTheme="minorHAnsi" w:eastAsiaTheme="minorEastAsia" w:hAnsiTheme="minorHAnsi" w:cstheme="minorBidi"/>
              <w:noProof/>
              <w:sz w:val="22"/>
              <w:szCs w:val="22"/>
            </w:rPr>
          </w:pPr>
          <w:hyperlink w:anchor="_Toc72256428" w:history="1">
            <w:r w:rsidR="00AE61A0" w:rsidRPr="00D102AF">
              <w:rPr>
                <w:rStyle w:val="a9"/>
                <w:noProof/>
              </w:rPr>
              <w:t>РАЗДЕЛ II. ИНФОРМАЦИОННАЯ КАРТА</w:t>
            </w:r>
            <w:r w:rsidR="00AE61A0">
              <w:rPr>
                <w:noProof/>
                <w:webHidden/>
              </w:rPr>
              <w:tab/>
            </w:r>
            <w:r w:rsidR="00AE61A0">
              <w:rPr>
                <w:noProof/>
                <w:webHidden/>
              </w:rPr>
              <w:fldChar w:fldCharType="begin"/>
            </w:r>
            <w:r w:rsidR="00AE61A0">
              <w:rPr>
                <w:noProof/>
                <w:webHidden/>
              </w:rPr>
              <w:instrText xml:space="preserve"> PAGEREF _Toc72256428 \h </w:instrText>
            </w:r>
            <w:r w:rsidR="00AE61A0">
              <w:rPr>
                <w:noProof/>
                <w:webHidden/>
              </w:rPr>
            </w:r>
            <w:r w:rsidR="00AE61A0">
              <w:rPr>
                <w:noProof/>
                <w:webHidden/>
              </w:rPr>
              <w:fldChar w:fldCharType="separate"/>
            </w:r>
            <w:r w:rsidR="00AE61A0">
              <w:rPr>
                <w:noProof/>
                <w:webHidden/>
              </w:rPr>
              <w:t>5</w:t>
            </w:r>
            <w:r w:rsidR="00AE61A0">
              <w:rPr>
                <w:noProof/>
                <w:webHidden/>
              </w:rPr>
              <w:fldChar w:fldCharType="end"/>
            </w:r>
          </w:hyperlink>
        </w:p>
        <w:p w:rsidR="00AE61A0" w:rsidRDefault="00581BF0">
          <w:pPr>
            <w:pStyle w:val="23"/>
            <w:rPr>
              <w:rFonts w:asciiTheme="minorHAnsi" w:eastAsiaTheme="minorEastAsia" w:hAnsiTheme="minorHAnsi" w:cstheme="minorBidi"/>
              <w:noProof/>
              <w:sz w:val="22"/>
              <w:szCs w:val="22"/>
            </w:rPr>
          </w:pPr>
          <w:hyperlink w:anchor="_Toc72256429" w:history="1">
            <w:r w:rsidR="00AE61A0" w:rsidRPr="00D102AF">
              <w:rPr>
                <w:rStyle w:val="a9"/>
                <w:noProof/>
              </w:rPr>
              <w:t>2.1. Общие сведения о закупке</w:t>
            </w:r>
            <w:r w:rsidR="00AE61A0">
              <w:rPr>
                <w:noProof/>
                <w:webHidden/>
              </w:rPr>
              <w:tab/>
            </w:r>
            <w:r w:rsidR="00AE61A0">
              <w:rPr>
                <w:noProof/>
                <w:webHidden/>
              </w:rPr>
              <w:fldChar w:fldCharType="begin"/>
            </w:r>
            <w:r w:rsidR="00AE61A0">
              <w:rPr>
                <w:noProof/>
                <w:webHidden/>
              </w:rPr>
              <w:instrText xml:space="preserve"> PAGEREF _Toc72256429 \h </w:instrText>
            </w:r>
            <w:r w:rsidR="00AE61A0">
              <w:rPr>
                <w:noProof/>
                <w:webHidden/>
              </w:rPr>
            </w:r>
            <w:r w:rsidR="00AE61A0">
              <w:rPr>
                <w:noProof/>
                <w:webHidden/>
              </w:rPr>
              <w:fldChar w:fldCharType="separate"/>
            </w:r>
            <w:r w:rsidR="00AE61A0">
              <w:rPr>
                <w:noProof/>
                <w:webHidden/>
              </w:rPr>
              <w:t>5</w:t>
            </w:r>
            <w:r w:rsidR="00AE61A0">
              <w:rPr>
                <w:noProof/>
                <w:webHidden/>
              </w:rPr>
              <w:fldChar w:fldCharType="end"/>
            </w:r>
          </w:hyperlink>
        </w:p>
        <w:p w:rsidR="00AE61A0" w:rsidRDefault="00581BF0">
          <w:pPr>
            <w:pStyle w:val="23"/>
            <w:rPr>
              <w:rFonts w:asciiTheme="minorHAnsi" w:eastAsiaTheme="minorEastAsia" w:hAnsiTheme="minorHAnsi" w:cstheme="minorBidi"/>
              <w:noProof/>
              <w:sz w:val="22"/>
              <w:szCs w:val="22"/>
            </w:rPr>
          </w:pPr>
          <w:hyperlink w:anchor="_Toc72256430" w:history="1">
            <w:r w:rsidR="00AE61A0" w:rsidRPr="00D102AF">
              <w:rPr>
                <w:rStyle w:val="a9"/>
                <w:rFonts w:eastAsia="MS Mincho"/>
                <w:iCs/>
                <w:noProof/>
              </w:rPr>
              <w:t>2.2. Требования к Заявке на участие в закупке</w:t>
            </w:r>
            <w:r w:rsidR="00AE61A0">
              <w:rPr>
                <w:noProof/>
                <w:webHidden/>
              </w:rPr>
              <w:tab/>
            </w:r>
            <w:r w:rsidR="00AE61A0">
              <w:rPr>
                <w:noProof/>
                <w:webHidden/>
              </w:rPr>
              <w:fldChar w:fldCharType="begin"/>
            </w:r>
            <w:r w:rsidR="00AE61A0">
              <w:rPr>
                <w:noProof/>
                <w:webHidden/>
              </w:rPr>
              <w:instrText xml:space="preserve"> PAGEREF _Toc72256430 \h </w:instrText>
            </w:r>
            <w:r w:rsidR="00AE61A0">
              <w:rPr>
                <w:noProof/>
                <w:webHidden/>
              </w:rPr>
            </w:r>
            <w:r w:rsidR="00AE61A0">
              <w:rPr>
                <w:noProof/>
                <w:webHidden/>
              </w:rPr>
              <w:fldChar w:fldCharType="separate"/>
            </w:r>
            <w:r w:rsidR="00AE61A0">
              <w:rPr>
                <w:noProof/>
                <w:webHidden/>
              </w:rPr>
              <w:t>15</w:t>
            </w:r>
            <w:r w:rsidR="00AE61A0">
              <w:rPr>
                <w:noProof/>
                <w:webHidden/>
              </w:rPr>
              <w:fldChar w:fldCharType="end"/>
            </w:r>
          </w:hyperlink>
        </w:p>
        <w:p w:rsidR="00AE61A0" w:rsidRDefault="00581BF0">
          <w:pPr>
            <w:pStyle w:val="23"/>
            <w:rPr>
              <w:rFonts w:asciiTheme="minorHAnsi" w:eastAsiaTheme="minorEastAsia" w:hAnsiTheme="minorHAnsi" w:cstheme="minorBidi"/>
              <w:noProof/>
              <w:sz w:val="22"/>
              <w:szCs w:val="22"/>
            </w:rPr>
          </w:pPr>
          <w:hyperlink w:anchor="_Toc72256431" w:history="1">
            <w:r w:rsidR="00AE61A0" w:rsidRPr="00D102AF">
              <w:rPr>
                <w:rStyle w:val="a9"/>
                <w:rFonts w:eastAsia="MS Mincho"/>
                <w:iCs/>
                <w:noProof/>
              </w:rPr>
              <w:t>2.3. Условия заключения и исполнения договора</w:t>
            </w:r>
            <w:r w:rsidR="00AE61A0">
              <w:rPr>
                <w:noProof/>
                <w:webHidden/>
              </w:rPr>
              <w:tab/>
            </w:r>
            <w:r w:rsidR="00AE61A0">
              <w:rPr>
                <w:noProof/>
                <w:webHidden/>
              </w:rPr>
              <w:fldChar w:fldCharType="begin"/>
            </w:r>
            <w:r w:rsidR="00AE61A0">
              <w:rPr>
                <w:noProof/>
                <w:webHidden/>
              </w:rPr>
              <w:instrText xml:space="preserve"> PAGEREF _Toc72256431 \h </w:instrText>
            </w:r>
            <w:r w:rsidR="00AE61A0">
              <w:rPr>
                <w:noProof/>
                <w:webHidden/>
              </w:rPr>
            </w:r>
            <w:r w:rsidR="00AE61A0">
              <w:rPr>
                <w:noProof/>
                <w:webHidden/>
              </w:rPr>
              <w:fldChar w:fldCharType="separate"/>
            </w:r>
            <w:r w:rsidR="00AE61A0">
              <w:rPr>
                <w:noProof/>
                <w:webHidden/>
              </w:rPr>
              <w:t>22</w:t>
            </w:r>
            <w:r w:rsidR="00AE61A0">
              <w:rPr>
                <w:noProof/>
                <w:webHidden/>
              </w:rPr>
              <w:fldChar w:fldCharType="end"/>
            </w:r>
          </w:hyperlink>
        </w:p>
        <w:p w:rsidR="00AE61A0" w:rsidRDefault="00581BF0">
          <w:pPr>
            <w:pStyle w:val="13"/>
            <w:tabs>
              <w:tab w:val="right" w:leader="dot" w:pos="10055"/>
            </w:tabs>
            <w:rPr>
              <w:rFonts w:asciiTheme="minorHAnsi" w:eastAsiaTheme="minorEastAsia" w:hAnsiTheme="minorHAnsi" w:cstheme="minorBidi"/>
              <w:noProof/>
              <w:sz w:val="22"/>
              <w:szCs w:val="22"/>
            </w:rPr>
          </w:pPr>
          <w:hyperlink w:anchor="_Toc72256432" w:history="1">
            <w:r w:rsidR="00AE61A0" w:rsidRPr="00D102AF">
              <w:rPr>
                <w:rStyle w:val="a9"/>
                <w:noProof/>
              </w:rPr>
              <w:t>РАЗДЕЛ III. ФОРМЫ ДЛЯ ЗАПОЛНЕНИЯ УЧАСТНИКАМИ ЗАКУПКИ</w:t>
            </w:r>
            <w:r w:rsidR="00AE61A0">
              <w:rPr>
                <w:noProof/>
                <w:webHidden/>
              </w:rPr>
              <w:tab/>
            </w:r>
            <w:r w:rsidR="00AE61A0">
              <w:rPr>
                <w:noProof/>
                <w:webHidden/>
              </w:rPr>
              <w:fldChar w:fldCharType="begin"/>
            </w:r>
            <w:r w:rsidR="00AE61A0">
              <w:rPr>
                <w:noProof/>
                <w:webHidden/>
              </w:rPr>
              <w:instrText xml:space="preserve"> PAGEREF _Toc72256432 \h </w:instrText>
            </w:r>
            <w:r w:rsidR="00AE61A0">
              <w:rPr>
                <w:noProof/>
                <w:webHidden/>
              </w:rPr>
            </w:r>
            <w:r w:rsidR="00AE61A0">
              <w:rPr>
                <w:noProof/>
                <w:webHidden/>
              </w:rPr>
              <w:fldChar w:fldCharType="separate"/>
            </w:r>
            <w:r w:rsidR="00AE61A0">
              <w:rPr>
                <w:noProof/>
                <w:webHidden/>
              </w:rPr>
              <w:t>25</w:t>
            </w:r>
            <w:r w:rsidR="00AE61A0">
              <w:rPr>
                <w:noProof/>
                <w:webHidden/>
              </w:rPr>
              <w:fldChar w:fldCharType="end"/>
            </w:r>
          </w:hyperlink>
        </w:p>
        <w:p w:rsidR="00AE61A0" w:rsidRDefault="00581BF0">
          <w:pPr>
            <w:pStyle w:val="23"/>
            <w:rPr>
              <w:rFonts w:asciiTheme="minorHAnsi" w:eastAsiaTheme="minorEastAsia" w:hAnsiTheme="minorHAnsi" w:cstheme="minorBidi"/>
              <w:noProof/>
              <w:sz w:val="22"/>
              <w:szCs w:val="22"/>
            </w:rPr>
          </w:pPr>
          <w:hyperlink w:anchor="_Toc72256433" w:history="1">
            <w:r w:rsidR="00AE61A0" w:rsidRPr="00D102AF">
              <w:rPr>
                <w:rStyle w:val="a9"/>
                <w:noProof/>
              </w:rPr>
              <w:t>ФОРМА 1. ЗАЯВКА НА УЧАСТИЕ</w:t>
            </w:r>
            <w:r w:rsidR="00AE61A0">
              <w:rPr>
                <w:noProof/>
                <w:webHidden/>
              </w:rPr>
              <w:tab/>
            </w:r>
            <w:r w:rsidR="00AE61A0">
              <w:rPr>
                <w:noProof/>
                <w:webHidden/>
              </w:rPr>
              <w:fldChar w:fldCharType="begin"/>
            </w:r>
            <w:r w:rsidR="00AE61A0">
              <w:rPr>
                <w:noProof/>
                <w:webHidden/>
              </w:rPr>
              <w:instrText xml:space="preserve"> PAGEREF _Toc72256433 \h </w:instrText>
            </w:r>
            <w:r w:rsidR="00AE61A0">
              <w:rPr>
                <w:noProof/>
                <w:webHidden/>
              </w:rPr>
            </w:r>
            <w:r w:rsidR="00AE61A0">
              <w:rPr>
                <w:noProof/>
                <w:webHidden/>
              </w:rPr>
              <w:fldChar w:fldCharType="separate"/>
            </w:r>
            <w:r w:rsidR="00AE61A0">
              <w:rPr>
                <w:noProof/>
                <w:webHidden/>
              </w:rPr>
              <w:t>25</w:t>
            </w:r>
            <w:r w:rsidR="00AE61A0">
              <w:rPr>
                <w:noProof/>
                <w:webHidden/>
              </w:rPr>
              <w:fldChar w:fldCharType="end"/>
            </w:r>
          </w:hyperlink>
        </w:p>
        <w:p w:rsidR="00AE61A0" w:rsidRDefault="00581BF0">
          <w:pPr>
            <w:pStyle w:val="23"/>
            <w:rPr>
              <w:rFonts w:asciiTheme="minorHAnsi" w:eastAsiaTheme="minorEastAsia" w:hAnsiTheme="minorHAnsi" w:cstheme="minorBidi"/>
              <w:noProof/>
              <w:sz w:val="22"/>
              <w:szCs w:val="22"/>
            </w:rPr>
          </w:pPr>
          <w:hyperlink w:anchor="_Toc72256434" w:history="1">
            <w:r w:rsidR="00AE61A0" w:rsidRPr="00D102AF">
              <w:rPr>
                <w:rStyle w:val="a9"/>
                <w:noProof/>
              </w:rPr>
              <w:t>ФОРМА 2. АНКЕТА УЧАСТНИКА ЗАПРОСА КОТИРОВОК</w:t>
            </w:r>
            <w:r w:rsidR="00AE61A0">
              <w:rPr>
                <w:noProof/>
                <w:webHidden/>
              </w:rPr>
              <w:tab/>
            </w:r>
            <w:r w:rsidR="00AE61A0">
              <w:rPr>
                <w:noProof/>
                <w:webHidden/>
              </w:rPr>
              <w:fldChar w:fldCharType="begin"/>
            </w:r>
            <w:r w:rsidR="00AE61A0">
              <w:rPr>
                <w:noProof/>
                <w:webHidden/>
              </w:rPr>
              <w:instrText xml:space="preserve"> PAGEREF _Toc72256434 \h </w:instrText>
            </w:r>
            <w:r w:rsidR="00AE61A0">
              <w:rPr>
                <w:noProof/>
                <w:webHidden/>
              </w:rPr>
            </w:r>
            <w:r w:rsidR="00AE61A0">
              <w:rPr>
                <w:noProof/>
                <w:webHidden/>
              </w:rPr>
              <w:fldChar w:fldCharType="separate"/>
            </w:r>
            <w:r w:rsidR="00AE61A0">
              <w:rPr>
                <w:noProof/>
                <w:webHidden/>
              </w:rPr>
              <w:t>28</w:t>
            </w:r>
            <w:r w:rsidR="00AE61A0">
              <w:rPr>
                <w:noProof/>
                <w:webHidden/>
              </w:rPr>
              <w:fldChar w:fldCharType="end"/>
            </w:r>
          </w:hyperlink>
        </w:p>
        <w:p w:rsidR="00AE61A0" w:rsidRDefault="00581BF0">
          <w:pPr>
            <w:pStyle w:val="36"/>
            <w:tabs>
              <w:tab w:val="right" w:leader="dot" w:pos="10055"/>
            </w:tabs>
            <w:rPr>
              <w:rFonts w:asciiTheme="minorHAnsi" w:eastAsiaTheme="minorEastAsia" w:hAnsiTheme="minorHAnsi" w:cstheme="minorBidi"/>
              <w:noProof/>
            </w:rPr>
          </w:pPr>
          <w:hyperlink w:anchor="_Toc72256435" w:history="1">
            <w:r w:rsidR="00AE61A0" w:rsidRPr="00D102AF">
              <w:rPr>
                <w:rStyle w:val="a9"/>
                <w:rFonts w:ascii="Times New Roman" w:eastAsiaTheme="majorEastAsia" w:hAnsi="Times New Roman"/>
                <w:iCs/>
                <w:noProof/>
              </w:rPr>
              <w:t>В ЭЛЕКТРОННОЙ ФОРМЕ</w:t>
            </w:r>
            <w:r w:rsidR="00AE61A0">
              <w:rPr>
                <w:noProof/>
                <w:webHidden/>
              </w:rPr>
              <w:tab/>
            </w:r>
            <w:r w:rsidR="00AE61A0">
              <w:rPr>
                <w:noProof/>
                <w:webHidden/>
              </w:rPr>
              <w:fldChar w:fldCharType="begin"/>
            </w:r>
            <w:r w:rsidR="00AE61A0">
              <w:rPr>
                <w:noProof/>
                <w:webHidden/>
              </w:rPr>
              <w:instrText xml:space="preserve"> PAGEREF _Toc72256435 \h </w:instrText>
            </w:r>
            <w:r w:rsidR="00AE61A0">
              <w:rPr>
                <w:noProof/>
                <w:webHidden/>
              </w:rPr>
            </w:r>
            <w:r w:rsidR="00AE61A0">
              <w:rPr>
                <w:noProof/>
                <w:webHidden/>
              </w:rPr>
              <w:fldChar w:fldCharType="separate"/>
            </w:r>
            <w:r w:rsidR="00AE61A0">
              <w:rPr>
                <w:noProof/>
                <w:webHidden/>
              </w:rPr>
              <w:t>28</w:t>
            </w:r>
            <w:r w:rsidR="00AE61A0">
              <w:rPr>
                <w:noProof/>
                <w:webHidden/>
              </w:rPr>
              <w:fldChar w:fldCharType="end"/>
            </w:r>
          </w:hyperlink>
        </w:p>
        <w:p w:rsidR="00AE61A0" w:rsidRDefault="00581BF0">
          <w:pPr>
            <w:pStyle w:val="23"/>
            <w:rPr>
              <w:rFonts w:asciiTheme="minorHAnsi" w:eastAsiaTheme="minorEastAsia" w:hAnsiTheme="minorHAnsi" w:cstheme="minorBidi"/>
              <w:noProof/>
              <w:sz w:val="22"/>
              <w:szCs w:val="22"/>
            </w:rPr>
          </w:pPr>
          <w:hyperlink w:anchor="_Toc72256436" w:history="1">
            <w:r w:rsidR="00AE61A0" w:rsidRPr="00D102AF">
              <w:rPr>
                <w:rStyle w:val="a9"/>
                <w:rFonts w:eastAsia="MS Mincho"/>
                <w:noProof/>
                <w:kern w:val="32"/>
              </w:rPr>
              <w:t>ФОРМА 3. ЦЕНОВОЕ ПРЕДЛОЖЕНИЕ</w:t>
            </w:r>
            <w:r w:rsidR="00AE61A0">
              <w:rPr>
                <w:noProof/>
                <w:webHidden/>
              </w:rPr>
              <w:tab/>
            </w:r>
            <w:r w:rsidR="00AE61A0">
              <w:rPr>
                <w:noProof/>
                <w:webHidden/>
              </w:rPr>
              <w:fldChar w:fldCharType="begin"/>
            </w:r>
            <w:r w:rsidR="00AE61A0">
              <w:rPr>
                <w:noProof/>
                <w:webHidden/>
              </w:rPr>
              <w:instrText xml:space="preserve"> PAGEREF _Toc72256436 \h </w:instrText>
            </w:r>
            <w:r w:rsidR="00AE61A0">
              <w:rPr>
                <w:noProof/>
                <w:webHidden/>
              </w:rPr>
            </w:r>
            <w:r w:rsidR="00AE61A0">
              <w:rPr>
                <w:noProof/>
                <w:webHidden/>
              </w:rPr>
              <w:fldChar w:fldCharType="separate"/>
            </w:r>
            <w:r w:rsidR="00AE61A0">
              <w:rPr>
                <w:noProof/>
                <w:webHidden/>
              </w:rPr>
              <w:t>30</w:t>
            </w:r>
            <w:r w:rsidR="00AE61A0">
              <w:rPr>
                <w:noProof/>
                <w:webHidden/>
              </w:rPr>
              <w:fldChar w:fldCharType="end"/>
            </w:r>
          </w:hyperlink>
        </w:p>
        <w:p w:rsidR="00AE61A0" w:rsidRDefault="00581BF0">
          <w:pPr>
            <w:pStyle w:val="23"/>
            <w:rPr>
              <w:rFonts w:asciiTheme="minorHAnsi" w:eastAsiaTheme="minorEastAsia" w:hAnsiTheme="minorHAnsi" w:cstheme="minorBidi"/>
              <w:noProof/>
              <w:sz w:val="22"/>
              <w:szCs w:val="22"/>
            </w:rPr>
          </w:pPr>
          <w:hyperlink w:anchor="_Toc72256437" w:history="1">
            <w:r w:rsidR="00AE61A0" w:rsidRPr="00D102AF">
              <w:rPr>
                <w:rStyle w:val="a9"/>
                <w:rFonts w:eastAsia="MS Mincho"/>
                <w:noProof/>
                <w:kern w:val="32"/>
              </w:rPr>
              <w:t>ФОРМА 4. РЕКОМЕНДУЕМАЯ ФОРМА ЗАПРОСА РАЗЪЯСНЕНИЙ ИЗВЕЩЕНИЯ О ЗАКУПКЕ</w:t>
            </w:r>
            <w:r w:rsidR="00AE61A0">
              <w:rPr>
                <w:noProof/>
                <w:webHidden/>
              </w:rPr>
              <w:tab/>
            </w:r>
            <w:r w:rsidR="00AE61A0">
              <w:rPr>
                <w:noProof/>
                <w:webHidden/>
              </w:rPr>
              <w:fldChar w:fldCharType="begin"/>
            </w:r>
            <w:r w:rsidR="00AE61A0">
              <w:rPr>
                <w:noProof/>
                <w:webHidden/>
              </w:rPr>
              <w:instrText xml:space="preserve"> PAGEREF _Toc72256437 \h </w:instrText>
            </w:r>
            <w:r w:rsidR="00AE61A0">
              <w:rPr>
                <w:noProof/>
                <w:webHidden/>
              </w:rPr>
            </w:r>
            <w:r w:rsidR="00AE61A0">
              <w:rPr>
                <w:noProof/>
                <w:webHidden/>
              </w:rPr>
              <w:fldChar w:fldCharType="separate"/>
            </w:r>
            <w:r w:rsidR="00AE61A0">
              <w:rPr>
                <w:noProof/>
                <w:webHidden/>
              </w:rPr>
              <w:t>31</w:t>
            </w:r>
            <w:r w:rsidR="00AE61A0">
              <w:rPr>
                <w:noProof/>
                <w:webHidden/>
              </w:rPr>
              <w:fldChar w:fldCharType="end"/>
            </w:r>
          </w:hyperlink>
        </w:p>
        <w:p w:rsidR="00AE61A0" w:rsidRDefault="00581BF0">
          <w:pPr>
            <w:pStyle w:val="13"/>
            <w:tabs>
              <w:tab w:val="right" w:leader="dot" w:pos="10055"/>
            </w:tabs>
            <w:rPr>
              <w:rFonts w:asciiTheme="minorHAnsi" w:eastAsiaTheme="minorEastAsia" w:hAnsiTheme="minorHAnsi" w:cstheme="minorBidi"/>
              <w:noProof/>
              <w:sz w:val="22"/>
              <w:szCs w:val="22"/>
            </w:rPr>
          </w:pPr>
          <w:hyperlink w:anchor="_Toc72256438" w:history="1">
            <w:r w:rsidR="00AE61A0" w:rsidRPr="00D102AF">
              <w:rPr>
                <w:rStyle w:val="a9"/>
                <w:rFonts w:eastAsia="MS Mincho"/>
                <w:noProof/>
                <w:kern w:val="32"/>
              </w:rPr>
              <w:t>РАЗДЕЛ IV. ТЕХНИЧЕСКОЕ ЗАДАНИЕ</w:t>
            </w:r>
            <w:r w:rsidR="00AE61A0">
              <w:rPr>
                <w:noProof/>
                <w:webHidden/>
              </w:rPr>
              <w:tab/>
            </w:r>
            <w:r w:rsidR="00AE61A0">
              <w:rPr>
                <w:noProof/>
                <w:webHidden/>
              </w:rPr>
              <w:fldChar w:fldCharType="begin"/>
            </w:r>
            <w:r w:rsidR="00AE61A0">
              <w:rPr>
                <w:noProof/>
                <w:webHidden/>
              </w:rPr>
              <w:instrText xml:space="preserve"> PAGEREF _Toc72256438 \h </w:instrText>
            </w:r>
            <w:r w:rsidR="00AE61A0">
              <w:rPr>
                <w:noProof/>
                <w:webHidden/>
              </w:rPr>
            </w:r>
            <w:r w:rsidR="00AE61A0">
              <w:rPr>
                <w:noProof/>
                <w:webHidden/>
              </w:rPr>
              <w:fldChar w:fldCharType="separate"/>
            </w:r>
            <w:r w:rsidR="00AE61A0">
              <w:rPr>
                <w:noProof/>
                <w:webHidden/>
              </w:rPr>
              <w:t>32</w:t>
            </w:r>
            <w:r w:rsidR="00AE61A0">
              <w:rPr>
                <w:noProof/>
                <w:webHidden/>
              </w:rPr>
              <w:fldChar w:fldCharType="end"/>
            </w:r>
          </w:hyperlink>
        </w:p>
        <w:p w:rsidR="00AE61A0" w:rsidRDefault="00581BF0">
          <w:pPr>
            <w:pStyle w:val="13"/>
            <w:tabs>
              <w:tab w:val="right" w:leader="dot" w:pos="10055"/>
            </w:tabs>
            <w:rPr>
              <w:rFonts w:asciiTheme="minorHAnsi" w:eastAsiaTheme="minorEastAsia" w:hAnsiTheme="minorHAnsi" w:cstheme="minorBidi"/>
              <w:noProof/>
              <w:sz w:val="22"/>
              <w:szCs w:val="22"/>
            </w:rPr>
          </w:pPr>
          <w:hyperlink w:anchor="_Toc72256439" w:history="1">
            <w:r w:rsidR="00AE61A0" w:rsidRPr="00D102AF">
              <w:rPr>
                <w:rStyle w:val="a9"/>
                <w:noProof/>
              </w:rPr>
              <w:t>РАЗДЕЛ V. ПРОЕКТ ДОГОВОРА</w:t>
            </w:r>
            <w:r w:rsidR="00AE61A0">
              <w:rPr>
                <w:noProof/>
                <w:webHidden/>
              </w:rPr>
              <w:tab/>
            </w:r>
            <w:r w:rsidR="00AE61A0">
              <w:rPr>
                <w:noProof/>
                <w:webHidden/>
              </w:rPr>
              <w:fldChar w:fldCharType="begin"/>
            </w:r>
            <w:r w:rsidR="00AE61A0">
              <w:rPr>
                <w:noProof/>
                <w:webHidden/>
              </w:rPr>
              <w:instrText xml:space="preserve"> PAGEREF _Toc72256439 \h </w:instrText>
            </w:r>
            <w:r w:rsidR="00AE61A0">
              <w:rPr>
                <w:noProof/>
                <w:webHidden/>
              </w:rPr>
            </w:r>
            <w:r w:rsidR="00AE61A0">
              <w:rPr>
                <w:noProof/>
                <w:webHidden/>
              </w:rPr>
              <w:fldChar w:fldCharType="separate"/>
            </w:r>
            <w:r w:rsidR="00AE61A0">
              <w:rPr>
                <w:noProof/>
                <w:webHidden/>
              </w:rPr>
              <w:t>39</w:t>
            </w:r>
            <w:r w:rsidR="00AE61A0">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7225642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7225642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7225642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7225642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20590B">
            <w:pPr>
              <w:pStyle w:val="ad"/>
              <w:numPr>
                <w:ilvl w:val="0"/>
                <w:numId w:val="9"/>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7946FE">
            <w:pPr>
              <w:pStyle w:val="rvps1"/>
              <w:jc w:val="left"/>
            </w:pPr>
            <w:r w:rsidRPr="0015184E">
              <w:rPr>
                <w:bCs/>
              </w:rPr>
              <w:t>Фирменное наименование, место нахождения,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56804" w:rsidRPr="00726A49" w:rsidRDefault="00F361BC" w:rsidP="00F56804">
            <w:pPr>
              <w:pStyle w:val="Default"/>
              <w:ind w:firstLine="567"/>
              <w:jc w:val="both"/>
              <w:rPr>
                <w:bCs/>
              </w:rPr>
            </w:pPr>
            <w:r>
              <w:rPr>
                <w:bCs/>
              </w:rPr>
              <w:t>Черкашенко Павел Викторович</w:t>
            </w:r>
          </w:p>
          <w:p w:rsidR="00F56804" w:rsidRPr="0059492F" w:rsidRDefault="00F56804" w:rsidP="00F56804">
            <w:pPr>
              <w:pStyle w:val="Default"/>
              <w:ind w:firstLine="567"/>
              <w:jc w:val="both"/>
              <w:rPr>
                <w:bCs/>
              </w:rPr>
            </w:pPr>
            <w:r w:rsidRPr="00726A49">
              <w:rPr>
                <w:bCs/>
              </w:rPr>
              <w:t>+7 (3462)</w:t>
            </w:r>
            <w:r w:rsidR="003D7815" w:rsidRPr="00726A49">
              <w:rPr>
                <w:bCs/>
              </w:rPr>
              <w:t xml:space="preserve"> </w:t>
            </w:r>
            <w:r w:rsidR="00AC272D">
              <w:rPr>
                <w:bCs/>
              </w:rPr>
              <w:t>35</w:t>
            </w:r>
            <w:r w:rsidR="003156F8" w:rsidRPr="00726A49">
              <w:rPr>
                <w:bCs/>
              </w:rPr>
              <w:t>-</w:t>
            </w:r>
            <w:r w:rsidR="00AC272D">
              <w:rPr>
                <w:bCs/>
              </w:rPr>
              <w:t>84</w:t>
            </w:r>
            <w:r w:rsidR="003156F8" w:rsidRPr="00726A49">
              <w:rPr>
                <w:bCs/>
              </w:rPr>
              <w:t>-</w:t>
            </w:r>
            <w:r w:rsidR="00AC272D">
              <w:rPr>
                <w:bCs/>
              </w:rPr>
              <w:t>86</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E43963" w:rsidRDefault="00F24895" w:rsidP="00E43963">
            <w:pPr>
              <w:ind w:firstLine="567"/>
              <w:jc w:val="both"/>
            </w:pPr>
            <w:r w:rsidRPr="00F24895">
              <w:t>Турусинов Владимир Андреевич</w:t>
            </w:r>
          </w:p>
          <w:p w:rsidR="00217C26" w:rsidRPr="0015184E" w:rsidRDefault="00E43963" w:rsidP="00E43963">
            <w:pPr>
              <w:pStyle w:val="Default"/>
              <w:ind w:firstLine="567"/>
              <w:jc w:val="both"/>
            </w:pPr>
            <w:r>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E96C9F">
              <w:rPr>
                <w:bCs/>
                <w:color w:val="000000"/>
                <w:lang w:eastAsia="en-US"/>
              </w:rPr>
              <w:t xml:space="preserve">Участники </w:t>
            </w:r>
            <w:r w:rsidR="001E0820" w:rsidRPr="00E96C9F">
              <w:rPr>
                <w:bCs/>
                <w:lang w:eastAsia="en-US"/>
              </w:rPr>
              <w:t>в свободной форме</w:t>
            </w:r>
            <w:r w:rsidRPr="00E96C9F">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20590B">
            <w:pPr>
              <w:pStyle w:val="ad"/>
              <w:numPr>
                <w:ilvl w:val="0"/>
                <w:numId w:val="9"/>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81BF0"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B5E74">
            <w:pPr>
              <w:ind w:firstLine="567"/>
              <w:jc w:val="both"/>
              <w:rPr>
                <w:b/>
              </w:rPr>
            </w:pPr>
            <w:r w:rsidRPr="00182067">
              <w:rPr>
                <w:b/>
              </w:rPr>
              <w:t>«</w:t>
            </w:r>
            <w:r w:rsidR="009A4771">
              <w:rPr>
                <w:b/>
              </w:rPr>
              <w:t>19</w:t>
            </w:r>
            <w:r w:rsidR="009A1DD8">
              <w:rPr>
                <w:b/>
              </w:rPr>
              <w:t>»</w:t>
            </w:r>
            <w:r w:rsidR="002C5C66">
              <w:rPr>
                <w:b/>
              </w:rPr>
              <w:t xml:space="preserve"> </w:t>
            </w:r>
            <w:r w:rsidR="00BB5E74">
              <w:rPr>
                <w:b/>
              </w:rPr>
              <w:t>мая</w:t>
            </w:r>
            <w:r w:rsidR="00087F17" w:rsidRPr="00D179E3">
              <w:rPr>
                <w:b/>
              </w:rPr>
              <w:t xml:space="preserve"> 20</w:t>
            </w:r>
            <w:r w:rsidR="00A137B1">
              <w:rPr>
                <w:b/>
              </w:rPr>
              <w:t>21</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9A4771">
              <w:rPr>
                <w:b/>
              </w:rPr>
              <w:t>19</w:t>
            </w:r>
            <w:r w:rsidRPr="002C5C66">
              <w:rPr>
                <w:b/>
              </w:rPr>
              <w:t>»</w:t>
            </w:r>
            <w:r w:rsidRPr="00182067">
              <w:rPr>
                <w:b/>
              </w:rPr>
              <w:t xml:space="preserve"> </w:t>
            </w:r>
            <w:r w:rsidR="00BB5E74">
              <w:rPr>
                <w:b/>
              </w:rPr>
              <w:t>мая</w:t>
            </w:r>
            <w:r w:rsidR="00DE223F">
              <w:rPr>
                <w:b/>
              </w:rPr>
              <w:t xml:space="preserve"> 2021</w:t>
            </w:r>
            <w:r w:rsidR="008A73FC" w:rsidRPr="008A73FC">
              <w:rPr>
                <w:b/>
              </w:rPr>
              <w:t xml:space="preserve">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86372">
              <w:rPr>
                <w:b/>
              </w:rPr>
              <w:t>01</w:t>
            </w:r>
            <w:r w:rsidRPr="00182067">
              <w:rPr>
                <w:b/>
              </w:rPr>
              <w:t>»</w:t>
            </w:r>
            <w:r w:rsidR="002C5C66">
              <w:rPr>
                <w:b/>
              </w:rPr>
              <w:t xml:space="preserve"> </w:t>
            </w:r>
            <w:r w:rsidR="00E86372">
              <w:rPr>
                <w:b/>
              </w:rPr>
              <w:t>июня</w:t>
            </w:r>
            <w:r w:rsidR="008A73FC" w:rsidRPr="00D179E3">
              <w:rPr>
                <w:b/>
              </w:rPr>
              <w:t xml:space="preserve"> 20</w:t>
            </w:r>
            <w:r w:rsidR="00DE223F">
              <w:rPr>
                <w:b/>
              </w:rPr>
              <w:t>21</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E86372">
              <w:rPr>
                <w:b/>
              </w:rPr>
              <w:t>02</w:t>
            </w:r>
            <w:r w:rsidR="007F6E21" w:rsidRPr="00182067">
              <w:rPr>
                <w:b/>
              </w:rPr>
              <w:t>»</w:t>
            </w:r>
            <w:r w:rsidR="002C5C66">
              <w:rPr>
                <w:b/>
              </w:rPr>
              <w:t xml:space="preserve"> </w:t>
            </w:r>
            <w:r w:rsidR="00E86372">
              <w:rPr>
                <w:b/>
              </w:rPr>
              <w:t>июня</w:t>
            </w:r>
            <w:r w:rsidR="008A73FC" w:rsidRPr="00D179E3">
              <w:rPr>
                <w:b/>
              </w:rPr>
              <w:t xml:space="preserve"> 20</w:t>
            </w:r>
            <w:r w:rsidR="00DE223F">
              <w:rPr>
                <w:b/>
              </w:rPr>
              <w:t>21</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D818B8">
              <w:rPr>
                <w:b/>
              </w:rPr>
              <w:t>«</w:t>
            </w:r>
            <w:r w:rsidR="009A4771">
              <w:rPr>
                <w:b/>
              </w:rPr>
              <w:t>0</w:t>
            </w:r>
            <w:r w:rsidR="00F361BC">
              <w:rPr>
                <w:b/>
              </w:rPr>
              <w:t>9</w:t>
            </w:r>
            <w:r w:rsidRPr="00D818B8">
              <w:rPr>
                <w:b/>
              </w:rPr>
              <w:t>»</w:t>
            </w:r>
            <w:r w:rsidR="002C5C66">
              <w:rPr>
                <w:b/>
              </w:rPr>
              <w:t xml:space="preserve"> </w:t>
            </w:r>
            <w:r w:rsidR="009A4771">
              <w:rPr>
                <w:b/>
              </w:rPr>
              <w:t>июня</w:t>
            </w:r>
            <w:r w:rsidR="008A73FC" w:rsidRPr="00D179E3">
              <w:rPr>
                <w:b/>
              </w:rPr>
              <w:t xml:space="preserve"> 20</w:t>
            </w:r>
            <w:r w:rsidR="00DE223F">
              <w:rPr>
                <w:b/>
              </w:rPr>
              <w:t>21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F361BC">
              <w:rPr>
                <w:b/>
              </w:rPr>
              <w:t>11</w:t>
            </w:r>
            <w:r w:rsidRPr="00D818B8">
              <w:rPr>
                <w:b/>
              </w:rPr>
              <w:t>»</w:t>
            </w:r>
            <w:r w:rsidR="002C5C66">
              <w:rPr>
                <w:b/>
              </w:rPr>
              <w:t xml:space="preserve"> </w:t>
            </w:r>
            <w:r w:rsidR="009A4771">
              <w:rPr>
                <w:b/>
              </w:rPr>
              <w:t>ию</w:t>
            </w:r>
            <w:r w:rsidR="00F361BC">
              <w:rPr>
                <w:b/>
              </w:rPr>
              <w:t>н</w:t>
            </w:r>
            <w:r w:rsidR="009A4771">
              <w:rPr>
                <w:b/>
              </w:rPr>
              <w:t>я</w:t>
            </w:r>
            <w:r w:rsidR="00AC272D">
              <w:rPr>
                <w:b/>
              </w:rPr>
              <w:t xml:space="preserve"> </w:t>
            </w:r>
            <w:r w:rsidRPr="005E761C">
              <w:rPr>
                <w:b/>
              </w:rPr>
              <w:t>20</w:t>
            </w:r>
            <w:r w:rsidR="00DE223F">
              <w:rPr>
                <w:b/>
              </w:rPr>
              <w:t>21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F56804">
              <w:t>Заказчик вправе отменить запрос котировок (запрос котировок в электронной форме) в любое время до даты и времени окончания срока подачи заявок.</w:t>
            </w:r>
            <w:r w:rsidRPr="0015184E">
              <w:t xml:space="preserve">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9A4771">
              <w:rPr>
                <w:b/>
              </w:rPr>
              <w:t>19</w:t>
            </w:r>
            <w:r w:rsidR="00D912C4">
              <w:rPr>
                <w:b/>
              </w:rPr>
              <w:t>»</w:t>
            </w:r>
            <w:r w:rsidR="002C5C66">
              <w:rPr>
                <w:b/>
              </w:rPr>
              <w:t xml:space="preserve"> </w:t>
            </w:r>
            <w:r w:rsidR="00BB5E74">
              <w:rPr>
                <w:b/>
              </w:rPr>
              <w:t>мая</w:t>
            </w:r>
            <w:r w:rsidR="00A1577C" w:rsidRPr="00D179E3">
              <w:rPr>
                <w:b/>
              </w:rPr>
              <w:t xml:space="preserve"> </w:t>
            </w:r>
            <w:r w:rsidR="00A57D0C">
              <w:rPr>
                <w:b/>
              </w:rPr>
              <w:t>2021</w:t>
            </w:r>
            <w:r w:rsidR="008A73FC" w:rsidRPr="008A73FC">
              <w:rPr>
                <w:b/>
              </w:rPr>
              <w:t xml:space="preserve"> </w:t>
            </w:r>
            <w:r w:rsidR="007F6E21">
              <w:rPr>
                <w:b/>
              </w:rPr>
              <w:t xml:space="preserve">года </w:t>
            </w:r>
          </w:p>
          <w:p w:rsidR="00125E35" w:rsidRPr="00845029" w:rsidRDefault="00125E35" w:rsidP="00125E35">
            <w:pPr>
              <w:suppressAutoHyphens/>
              <w:ind w:firstLine="567"/>
              <w:jc w:val="both"/>
              <w:rPr>
                <w:i/>
                <w:color w:val="FF0000"/>
              </w:rPr>
            </w:pPr>
            <w:r w:rsidRPr="00D7269B">
              <w:rPr>
                <w:b/>
              </w:rPr>
              <w:t xml:space="preserve">Дата окончания срока предоставления участникам </w:t>
            </w:r>
            <w:r w:rsidRPr="00845029">
              <w:rPr>
                <w:b/>
              </w:rPr>
              <w:t>разъяснений положений извещения о закупке: «</w:t>
            </w:r>
            <w:r w:rsidR="00822128">
              <w:rPr>
                <w:b/>
              </w:rPr>
              <w:t>27</w:t>
            </w:r>
            <w:r w:rsidR="00357ED7" w:rsidRPr="00845029">
              <w:rPr>
                <w:b/>
              </w:rPr>
              <w:t>»</w:t>
            </w:r>
            <w:r w:rsidR="002C5C66" w:rsidRPr="00845029">
              <w:rPr>
                <w:b/>
              </w:rPr>
              <w:t xml:space="preserve"> </w:t>
            </w:r>
            <w:r w:rsidR="00BB5E74">
              <w:rPr>
                <w:b/>
              </w:rPr>
              <w:t>мая</w:t>
            </w:r>
            <w:r w:rsidR="00A1577C" w:rsidRPr="00845029">
              <w:rPr>
                <w:b/>
              </w:rPr>
              <w:t xml:space="preserve"> </w:t>
            </w:r>
            <w:r w:rsidR="00A57D0C" w:rsidRPr="00845029">
              <w:rPr>
                <w:b/>
              </w:rPr>
              <w:t>2021</w:t>
            </w:r>
            <w:r w:rsidR="008A73FC" w:rsidRPr="00845029">
              <w:rPr>
                <w:b/>
              </w:rPr>
              <w:t xml:space="preserve"> </w:t>
            </w:r>
            <w:r w:rsidRPr="00845029">
              <w:rPr>
                <w:b/>
              </w:rPr>
              <w:t>года</w:t>
            </w:r>
            <w:r w:rsidR="00677284" w:rsidRPr="00845029">
              <w:rPr>
                <w:b/>
              </w:rPr>
              <w:t>.</w:t>
            </w:r>
          </w:p>
          <w:p w:rsidR="00125E35" w:rsidRPr="00845029" w:rsidRDefault="00125E35" w:rsidP="00125E35">
            <w:pPr>
              <w:suppressAutoHyphens/>
              <w:ind w:firstLine="567"/>
              <w:jc w:val="both"/>
            </w:pPr>
            <w:r w:rsidRPr="00845029">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845029">
              <w:t>позднее</w:t>
            </w:r>
            <w:proofErr w:type="gramEnd"/>
            <w:r w:rsidRPr="00845029">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845029">
              <w:t>Запрос о разъяснении направляется посредством Электронной площадки в порядке, предусмотренном Регламентом работы</w:t>
            </w:r>
            <w:r w:rsidRPr="0015184E">
              <w:t xml:space="preserve">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950C1" w:rsidRDefault="00125E35" w:rsidP="00955AC0">
            <w:pPr>
              <w:pStyle w:val="Default"/>
              <w:jc w:val="both"/>
              <w:rPr>
                <w:b/>
                <w:bCs/>
              </w:rPr>
            </w:pPr>
            <w:r w:rsidRPr="002B7D79">
              <w:rPr>
                <w:iCs/>
                <w:color w:val="auto"/>
              </w:rPr>
              <w:t>Предмет договора:</w:t>
            </w:r>
            <w:r w:rsidR="00B129FF" w:rsidRPr="00B129FF">
              <w:rPr>
                <w:iCs/>
                <w:color w:val="auto"/>
              </w:rPr>
              <w:t xml:space="preserve"> </w:t>
            </w:r>
            <w:r w:rsidR="00674966" w:rsidRPr="00674966">
              <w:rPr>
                <w:b/>
                <w:iCs/>
                <w:color w:val="auto"/>
              </w:rPr>
              <w:t>Оказание услуг на разработку рабочей документации по ремонту зданий ЦТП-29, ЦТП-19, ЦТП-23, ПС-3</w:t>
            </w:r>
            <w:r w:rsidR="00FE459A" w:rsidRPr="00FE459A">
              <w:rPr>
                <w:b/>
                <w:iCs/>
                <w:color w:val="auto"/>
              </w:rPr>
              <w:t>.</w:t>
            </w:r>
          </w:p>
          <w:p w:rsidR="003156F8" w:rsidRPr="00034FDA" w:rsidRDefault="003156F8"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AA2818" w:rsidRDefault="00BE2F9F" w:rsidP="001A1F91">
            <w:pPr>
              <w:widowControl w:val="0"/>
              <w:autoSpaceDE w:val="0"/>
              <w:autoSpaceDN w:val="0"/>
              <w:adjustRightInd w:val="0"/>
              <w:ind w:firstLine="567"/>
              <w:jc w:val="both"/>
              <w:rPr>
                <w:b/>
              </w:rPr>
            </w:pPr>
            <w:r>
              <w:rPr>
                <w:b/>
                <w:color w:val="000000"/>
              </w:rPr>
              <w:t>1 016 666</w:t>
            </w:r>
            <w:r w:rsidR="00E950C1" w:rsidRPr="00F56804">
              <w:rPr>
                <w:b/>
                <w:color w:val="000000"/>
              </w:rPr>
              <w:t xml:space="preserve"> (</w:t>
            </w:r>
            <w:r w:rsidR="00674966">
              <w:rPr>
                <w:b/>
                <w:color w:val="000000"/>
              </w:rPr>
              <w:t>один миллион шестнадцать тысяч шестьсот шестьдесят шесть</w:t>
            </w:r>
            <w:r w:rsidR="00E866F9">
              <w:rPr>
                <w:b/>
                <w:color w:val="000000"/>
              </w:rPr>
              <w:t xml:space="preserve">) </w:t>
            </w:r>
            <w:r w:rsidR="00E950C1" w:rsidRPr="00F56804">
              <w:rPr>
                <w:b/>
                <w:color w:val="000000"/>
              </w:rPr>
              <w:t>рубл</w:t>
            </w:r>
            <w:r w:rsidR="00932A80" w:rsidRPr="00F56804">
              <w:rPr>
                <w:b/>
                <w:color w:val="000000"/>
              </w:rPr>
              <w:t>ей</w:t>
            </w:r>
            <w:r w:rsidR="00E950C1" w:rsidRPr="00F56804">
              <w:rPr>
                <w:b/>
                <w:color w:val="000000"/>
              </w:rPr>
              <w:t xml:space="preserve"> </w:t>
            </w:r>
            <w:r>
              <w:rPr>
                <w:b/>
                <w:color w:val="000000"/>
              </w:rPr>
              <w:t>68</w:t>
            </w:r>
            <w:r w:rsidR="00E950C1" w:rsidRPr="00F56804">
              <w:rPr>
                <w:b/>
                <w:color w:val="000000"/>
              </w:rPr>
              <w:t xml:space="preserve"> </w:t>
            </w:r>
            <w:r w:rsidR="00C86E93" w:rsidRPr="00F56804">
              <w:rPr>
                <w:b/>
                <w:color w:val="000000"/>
              </w:rPr>
              <w:t>копе</w:t>
            </w:r>
            <w:r w:rsidR="007648B2">
              <w:rPr>
                <w:b/>
                <w:color w:val="000000"/>
              </w:rPr>
              <w:t>ек</w:t>
            </w:r>
            <w:r w:rsidR="00F8231D">
              <w:rPr>
                <w:b/>
                <w:color w:val="000000"/>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423664" w:rsidP="00423664">
            <w:pPr>
              <w:ind w:firstLine="567"/>
              <w:jc w:val="both"/>
              <w:rPr>
                <w:rFonts w:cs="Arial"/>
              </w:rPr>
            </w:pPr>
            <w:r>
              <w:rPr>
                <w:rFonts w:cs="Arial"/>
              </w:rPr>
              <w:t xml:space="preserve">1. </w:t>
            </w:r>
            <w:r w:rsidR="00125E35" w:rsidRPr="00423664">
              <w:rPr>
                <w:rFonts w:cs="Arial"/>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00125E35" w:rsidRPr="00423664">
              <w:rPr>
                <w:rFonts w:cs="Arial"/>
              </w:rPr>
              <w:lastRenderedPageBreak/>
              <w:t>услуг, являющихся предметом запроса котировок (запроса котировок в электронной форме)</w:t>
            </w:r>
            <w:r w:rsidR="00674966">
              <w:rPr>
                <w:rFonts w:cs="Arial"/>
              </w:rPr>
              <w:t>:</w:t>
            </w:r>
          </w:p>
          <w:p w:rsidR="00674966" w:rsidRDefault="00674966" w:rsidP="00423664">
            <w:pPr>
              <w:ind w:firstLine="567"/>
              <w:jc w:val="both"/>
              <w:rPr>
                <w:rFonts w:cs="Arial"/>
                <w:i/>
                <w:color w:val="000000"/>
              </w:rPr>
            </w:pPr>
            <w:r w:rsidRPr="00662F77">
              <w:rPr>
                <w:rFonts w:cs="Arial"/>
                <w:i/>
                <w:color w:val="000000"/>
              </w:rPr>
              <w:t>участник закупки должен быть членом СРО в области архитектурно-строительного проектирования</w:t>
            </w:r>
            <w:r>
              <w:rPr>
                <w:rFonts w:cs="Arial"/>
                <w:i/>
                <w:color w:val="000000"/>
              </w:rPr>
              <w:t>.</w:t>
            </w:r>
          </w:p>
          <w:p w:rsidR="00674966" w:rsidRPr="00CD1015" w:rsidRDefault="00674966" w:rsidP="00674966">
            <w:pPr>
              <w:ind w:left="33" w:firstLine="567"/>
              <w:jc w:val="both"/>
              <w:rPr>
                <w:rFonts w:cs="Arial"/>
                <w:i/>
                <w:color w:val="000000"/>
              </w:rPr>
            </w:pPr>
            <w:r w:rsidRPr="00662F77">
              <w:rPr>
                <w:rFonts w:cs="Arial"/>
                <w:i/>
                <w:color w:val="000000"/>
              </w:rPr>
              <w:t xml:space="preserve">Для подтверждения участник должен представить действующую выписку из реестра членов СРО по форме, утвержденной Приказом Ростехнадзора от 04.03.2019 №86. Срок </w:t>
            </w:r>
            <w:r w:rsidRPr="00CD1015">
              <w:rPr>
                <w:rFonts w:cs="Arial"/>
                <w:i/>
                <w:color w:val="000000"/>
              </w:rPr>
              <w:t xml:space="preserve">действия выписки из реестра членов саморегулируемой организации составляет один месяц </w:t>
            </w:r>
            <w:proofErr w:type="gramStart"/>
            <w:r w:rsidRPr="00CD1015">
              <w:rPr>
                <w:rFonts w:cs="Arial"/>
                <w:i/>
                <w:color w:val="000000"/>
              </w:rPr>
              <w:t>с даты</w:t>
            </w:r>
            <w:proofErr w:type="gramEnd"/>
            <w:r w:rsidRPr="00CD1015">
              <w:rPr>
                <w:rFonts w:cs="Arial"/>
                <w:i/>
                <w:color w:val="000000"/>
              </w:rPr>
              <w:t xml:space="preserve"> ее выдачи (ч.4 ст.55.17 </w:t>
            </w:r>
            <w:proofErr w:type="spellStart"/>
            <w:r w:rsidRPr="00CD1015">
              <w:rPr>
                <w:rFonts w:cs="Arial"/>
                <w:i/>
                <w:color w:val="000000"/>
              </w:rPr>
              <w:t>ГрК</w:t>
            </w:r>
            <w:proofErr w:type="spellEnd"/>
            <w:r w:rsidRPr="00CD1015">
              <w:rPr>
                <w:rFonts w:cs="Arial"/>
                <w:i/>
                <w:color w:val="000000"/>
              </w:rPr>
              <w:t xml:space="preserve"> РФ).</w:t>
            </w:r>
          </w:p>
          <w:p w:rsidR="00674966" w:rsidRPr="000A24A1" w:rsidRDefault="00674966" w:rsidP="00674966">
            <w:pPr>
              <w:ind w:firstLine="567"/>
              <w:jc w:val="both"/>
              <w:rPr>
                <w:rFonts w:cs="Arial"/>
              </w:rPr>
            </w:pPr>
            <w:r w:rsidRPr="00CD1015">
              <w:rPr>
                <w:rFonts w:cs="Arial"/>
                <w:i/>
                <w:color w:val="000000"/>
              </w:rPr>
              <w:t>Членство в СРО не требуется унитарным предприятия</w:t>
            </w:r>
            <w:r>
              <w:rPr>
                <w:rFonts w:cs="Arial"/>
                <w:i/>
                <w:color w:val="000000"/>
              </w:rPr>
              <w:t>м</w:t>
            </w:r>
            <w:r w:rsidRPr="00CD1015">
              <w:rPr>
                <w:rFonts w:cs="Arial"/>
                <w:i/>
                <w:color w:val="000000"/>
              </w:rPr>
              <w:t xml:space="preserve">, государственным и </w:t>
            </w:r>
            <w:proofErr w:type="gramStart"/>
            <w:r w:rsidRPr="00CD1015">
              <w:rPr>
                <w:rFonts w:cs="Arial"/>
                <w:i/>
                <w:color w:val="000000"/>
              </w:rPr>
              <w:t>муниципальном</w:t>
            </w:r>
            <w:proofErr w:type="gramEnd"/>
            <w:r w:rsidRPr="00CD1015">
              <w:rPr>
                <w:rFonts w:cs="Arial"/>
                <w:i/>
                <w:color w:val="000000"/>
              </w:rPr>
              <w:t xml:space="preserve"> учреждениям, юр. лицам с госучастием в случаях, которые перечислены в ч. 4.1 ст. 48ГрК РФ</w:t>
            </w:r>
            <w:r>
              <w:rPr>
                <w:rFonts w:cs="Arial"/>
                <w:i/>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044B0" w:rsidRPr="0015184E" w:rsidRDefault="00125E35" w:rsidP="007044B0">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7044B0">
              <w:rPr>
                <w:rFonts w:cs="Arial"/>
                <w:color w:val="000000"/>
              </w:rPr>
              <w:t xml:space="preserve">. </w:t>
            </w:r>
            <w:proofErr w:type="gramStart"/>
            <w:r w:rsidR="007044B0">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roofErr w:type="gramEnd"/>
          </w:p>
          <w:p w:rsidR="00125E35" w:rsidRPr="006A15A1" w:rsidRDefault="00125E35" w:rsidP="00762BD2">
            <w:pPr>
              <w:ind w:firstLine="567"/>
              <w:jc w:val="both"/>
              <w:rPr>
                <w:rFonts w:cs="Arial"/>
                <w:color w:val="000000"/>
              </w:rPr>
            </w:pPr>
            <w:r w:rsidRPr="0015184E">
              <w:rPr>
                <w:rFonts w:cs="Arial"/>
                <w:color w:val="000000"/>
              </w:rPr>
              <w:t xml:space="preserve">5. </w:t>
            </w:r>
            <w:r w:rsidRPr="00F56804">
              <w:rPr>
                <w:rFonts w:cs="Arial"/>
                <w:color w:val="000000"/>
              </w:rPr>
              <w:t>Соответствие участника закупки критериям  отнесения к Субъектам МСП, установленным ст. 4 Федеральног</w:t>
            </w:r>
            <w:r w:rsidR="008746CB" w:rsidRPr="00F56804">
              <w:rPr>
                <w:rFonts w:cs="Arial"/>
                <w:color w:val="000000"/>
              </w:rPr>
              <w:t>о закона от 24.07.2007 № 209-ФЗ</w:t>
            </w:r>
            <w:r w:rsidRPr="00F5680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rsidRPr="00F56804">
              <w:fldChar w:fldCharType="begin"/>
            </w:r>
            <w:r w:rsidR="00FD3FCB" w:rsidRPr="00F56804">
              <w:instrText xml:space="preserve"> REF _Ref422821548 \r \h  \* MERGEFORMAT </w:instrText>
            </w:r>
            <w:r w:rsidR="00FD3FCB" w:rsidRPr="00F56804">
              <w:fldChar w:fldCharType="separate"/>
            </w:r>
            <w:r w:rsidR="00AE61A0">
              <w:t>2</w:t>
            </w:r>
            <w:r w:rsidR="00FD3FCB" w:rsidRPr="00F56804">
              <w:fldChar w:fldCharType="end"/>
            </w:r>
            <w:r w:rsidRPr="00F56804">
              <w:rPr>
                <w:rFonts w:cs="Arial"/>
                <w:color w:val="000000"/>
              </w:rPr>
              <w:t xml:space="preserve"> раздела II «</w:t>
            </w:r>
            <w:r w:rsidR="00762BD2" w:rsidRPr="00F56804">
              <w:rPr>
                <w:rFonts w:cs="Arial"/>
                <w:color w:val="000000"/>
              </w:rPr>
              <w:t>Информационная карта» Извещения</w:t>
            </w:r>
            <w:r w:rsidR="006A15A1" w:rsidRPr="00F56804">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4E288D"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B2C97" w:rsidRPr="004E288D" w:rsidRDefault="00125E35" w:rsidP="00125E35">
            <w:pPr>
              <w:ind w:firstLine="567"/>
              <w:jc w:val="both"/>
            </w:pPr>
            <w:r w:rsidRPr="004E288D">
              <w:rPr>
                <w:rFonts w:cs="Arial"/>
                <w:color w:val="000000"/>
              </w:rPr>
              <w:t xml:space="preserve">8. </w:t>
            </w:r>
            <w:proofErr w:type="gramStart"/>
            <w:r w:rsidR="000A24A1">
              <w:t>О</w:t>
            </w:r>
            <w:r w:rsidR="003B2C97" w:rsidRPr="004E288D">
              <w:t>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003B2C97" w:rsidRPr="004E288D">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25E35" w:rsidRPr="004E288D" w:rsidRDefault="003B2C97" w:rsidP="00125E35">
            <w:pPr>
              <w:ind w:firstLine="567"/>
              <w:jc w:val="both"/>
              <w:rPr>
                <w:b/>
              </w:rPr>
            </w:pPr>
            <w:r w:rsidRPr="004E288D">
              <w:t xml:space="preserve">9. </w:t>
            </w:r>
            <w:proofErr w:type="gramStart"/>
            <w:r w:rsidR="000A24A1">
              <w:t>О</w:t>
            </w:r>
            <w:r w:rsidRPr="004E288D">
              <w:t>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25E35" w:rsidRPr="004E288D">
              <w:rPr>
                <w:rFonts w:cs="Arial"/>
                <w:color w:val="000000"/>
              </w:rPr>
              <w:t>.</w:t>
            </w:r>
            <w:proofErr w:type="gramEnd"/>
          </w:p>
          <w:p w:rsidR="00125E35" w:rsidRPr="0015184E" w:rsidRDefault="003B2C97" w:rsidP="00125E35">
            <w:pPr>
              <w:ind w:firstLine="567"/>
              <w:jc w:val="both"/>
            </w:pPr>
            <w:r w:rsidRPr="004E288D">
              <w:rPr>
                <w:rFonts w:cs="Arial"/>
                <w:color w:val="000000"/>
              </w:rPr>
              <w:t>10</w:t>
            </w:r>
            <w:r w:rsidR="00125E35" w:rsidRPr="004E288D">
              <w:rPr>
                <w:rFonts w:cs="Arial"/>
                <w:color w:val="000000"/>
              </w:rPr>
              <w:t xml:space="preserve">. </w:t>
            </w:r>
            <w:proofErr w:type="gramStart"/>
            <w:r w:rsidR="00125E35" w:rsidRPr="004E288D">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00125E35"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00125E35"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125E35"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w:t>
            </w:r>
            <w:r>
              <w:rPr>
                <w:color w:val="000000"/>
              </w:rPr>
              <w:lastRenderedPageBreak/>
              <w:t>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7225643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20590B">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7044B0" w:rsidRPr="007044B0" w:rsidRDefault="007044B0" w:rsidP="007044B0">
            <w:pPr>
              <w:pStyle w:val="Default"/>
              <w:ind w:left="644"/>
              <w:jc w:val="both"/>
              <w:rPr>
                <w:bCs/>
              </w:rPr>
            </w:pPr>
            <w:r w:rsidRPr="007044B0">
              <w:rPr>
                <w:rFonts w:eastAsia="Times New Roman"/>
                <w:bCs/>
                <w:color w:val="auto"/>
                <w:lang w:eastAsia="ru-RU"/>
              </w:rPr>
              <w:t>Заявка на участие в запросе котировок должна включать:</w:t>
            </w:r>
          </w:p>
          <w:p w:rsidR="00BD64ED" w:rsidRPr="00BD64ED" w:rsidRDefault="003B2C97" w:rsidP="0020590B">
            <w:pPr>
              <w:pStyle w:val="Default"/>
              <w:numPr>
                <w:ilvl w:val="0"/>
                <w:numId w:val="8"/>
              </w:numPr>
              <w:jc w:val="both"/>
              <w:rPr>
                <w:bCs/>
              </w:rPr>
            </w:pPr>
            <w:r>
              <w:rPr>
                <w:bCs/>
              </w:rPr>
              <w:t>Основная</w:t>
            </w:r>
            <w:r w:rsidR="00BD64ED" w:rsidRPr="00BD64ED">
              <w:rPr>
                <w:bCs/>
              </w:rPr>
              <w:t xml:space="preserve"> часть содержит всю необходимую для участия в закупке в соответствии с п. 2</w:t>
            </w:r>
            <w:r w:rsidR="00757E2E">
              <w:rPr>
                <w:bCs/>
              </w:rPr>
              <w:t>6</w:t>
            </w:r>
            <w:r w:rsidR="00BD64ED" w:rsidRPr="00BD64ED">
              <w:rPr>
                <w:bCs/>
              </w:rPr>
              <w:t xml:space="preserve"> настоящего извещения информацию, ЗА ИСКЛЮЧЕНИЕМ ИНФОРМАЦИИ О ЦЕНОВОМ ПРЕДЛОЖЕНИИ; </w:t>
            </w:r>
          </w:p>
          <w:p w:rsidR="00BD64ED" w:rsidRPr="00BD64ED" w:rsidRDefault="003B2C97" w:rsidP="0020590B">
            <w:pPr>
              <w:pStyle w:val="Default"/>
              <w:numPr>
                <w:ilvl w:val="0"/>
                <w:numId w:val="8"/>
              </w:numPr>
              <w:jc w:val="both"/>
              <w:rPr>
                <w:bCs/>
              </w:rPr>
            </w:pPr>
            <w:r>
              <w:rPr>
                <w:bCs/>
              </w:rPr>
              <w:t>Ценовое предложение</w:t>
            </w:r>
            <w:r w:rsidR="00BD64ED" w:rsidRPr="00BD64ED">
              <w:rPr>
                <w:bCs/>
              </w:rPr>
              <w:t xml:space="preserve"> содержит предложение в отношении цены (в том числе расчет цены) по </w:t>
            </w:r>
            <w:r w:rsidR="00A374A0">
              <w:rPr>
                <w:bCs/>
              </w:rPr>
              <w:t>Форме 3</w:t>
            </w:r>
            <w:r w:rsidR="00BD64ED" w:rsidRPr="00BD64ED">
              <w:rPr>
                <w:bCs/>
              </w:rPr>
              <w:t xml:space="preserve"> настоящего извещения</w:t>
            </w:r>
            <w:r w:rsidR="000A17EE">
              <w:rPr>
                <w:bCs/>
              </w:rPr>
              <w:t>.</w:t>
            </w:r>
          </w:p>
          <w:p w:rsidR="00217C26" w:rsidRPr="0015184E" w:rsidRDefault="00161895" w:rsidP="003D6319">
            <w:pPr>
              <w:pStyle w:val="rvps9"/>
              <w:ind w:firstLine="567"/>
            </w:pPr>
            <w:r w:rsidRPr="00161895">
              <w:rPr>
                <w:bCs/>
              </w:rPr>
              <w:t>Основная часть и ценовое предложение подаются одновременно</w:t>
            </w:r>
            <w:r w:rsidR="003D6319" w:rsidRPr="001F3697">
              <w:rPr>
                <w:bCs/>
              </w:rPr>
              <w:t>.</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5C1FC2">
            <w:pPr>
              <w:ind w:firstLine="486"/>
              <w:jc w:val="both"/>
            </w:pPr>
            <w:r>
              <w:t>Для участия в закупке Участник подает Заявку на участие в закупке в соответствии с формами документов, установленными в Разделе III «ФОРМЫ ДЛЯ ЗАПОЛНЕНИЯ УЧАСТНИКАМИ» настоящего Извещения</w:t>
            </w:r>
          </w:p>
          <w:p w:rsidR="005C1FC2" w:rsidRDefault="005C1FC2" w:rsidP="005C1FC2">
            <w:pPr>
              <w:ind w:firstLine="486"/>
              <w:jc w:val="both"/>
            </w:pPr>
            <w:r>
              <w:t>Заявка на участие в закупке (по рекомендуемой  форме 1 Раздела III Извещения) в качестве приложений должна содержать следующие документы и информацию:</w:t>
            </w:r>
          </w:p>
          <w:p w:rsidR="005C1FC2" w:rsidRDefault="005C1FC2" w:rsidP="005C1FC2">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5C1FC2" w:rsidRDefault="005C1FC2" w:rsidP="005C1FC2">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5C1FC2" w:rsidRDefault="005C1FC2" w:rsidP="005C1FC2">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C1FC2" w:rsidRDefault="005C1FC2" w:rsidP="005C1FC2">
            <w:pPr>
              <w:ind w:firstLine="486"/>
              <w:jc w:val="both"/>
            </w:pPr>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C1FC2" w:rsidRDefault="005C1FC2" w:rsidP="005C1FC2">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5C1FC2" w:rsidRDefault="005C1FC2" w:rsidP="005C1FC2">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5C1FC2" w:rsidRDefault="005C1FC2" w:rsidP="005C1FC2">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4E288D" w:rsidRDefault="00161895" w:rsidP="005C1FC2">
            <w:pPr>
              <w:ind w:firstLine="486"/>
              <w:jc w:val="both"/>
            </w:pPr>
            <w: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w:t>
            </w:r>
            <w:r w:rsidR="004C34E7">
              <w:t>" подпункта 10</w:t>
            </w:r>
            <w:r w:rsidR="007648B2">
              <w:t xml:space="preserve"> настоящего пункта</w:t>
            </w:r>
            <w:r w:rsidR="00674966">
              <w:t>:</w:t>
            </w:r>
          </w:p>
          <w:p w:rsidR="00674966" w:rsidRDefault="00674966" w:rsidP="00674966">
            <w:pPr>
              <w:ind w:firstLine="567"/>
              <w:jc w:val="both"/>
              <w:rPr>
                <w:rFonts w:cs="Arial"/>
                <w:i/>
                <w:color w:val="000000"/>
              </w:rPr>
            </w:pPr>
            <w:r w:rsidRPr="00662F77">
              <w:rPr>
                <w:rFonts w:cs="Arial"/>
                <w:i/>
                <w:color w:val="000000"/>
              </w:rPr>
              <w:t>участник закупки должен быть членом СРО в области архитектурно-строительного проектирования</w:t>
            </w:r>
            <w:r>
              <w:rPr>
                <w:rFonts w:cs="Arial"/>
                <w:i/>
                <w:color w:val="000000"/>
              </w:rPr>
              <w:t>.</w:t>
            </w:r>
          </w:p>
          <w:p w:rsidR="00674966" w:rsidRPr="00CD1015" w:rsidRDefault="00674966" w:rsidP="00674966">
            <w:pPr>
              <w:ind w:left="33" w:firstLine="567"/>
              <w:jc w:val="both"/>
              <w:rPr>
                <w:rFonts w:cs="Arial"/>
                <w:i/>
                <w:color w:val="000000"/>
              </w:rPr>
            </w:pPr>
            <w:r w:rsidRPr="00662F77">
              <w:rPr>
                <w:rFonts w:cs="Arial"/>
                <w:i/>
                <w:color w:val="000000"/>
              </w:rPr>
              <w:t xml:space="preserve">Для подтверждения участник должен представить действующую выписку из реестра членов СРО по форме, утвержденной Приказом Ростехнадзора от 04.03.2019 №86. Срок </w:t>
            </w:r>
            <w:r w:rsidRPr="00CD1015">
              <w:rPr>
                <w:rFonts w:cs="Arial"/>
                <w:i/>
                <w:color w:val="000000"/>
              </w:rPr>
              <w:t xml:space="preserve">действия выписки из реестра членов саморегулируемой организации составляет один месяц </w:t>
            </w:r>
            <w:proofErr w:type="gramStart"/>
            <w:r w:rsidRPr="00CD1015">
              <w:rPr>
                <w:rFonts w:cs="Arial"/>
                <w:i/>
                <w:color w:val="000000"/>
              </w:rPr>
              <w:t>с даты</w:t>
            </w:r>
            <w:proofErr w:type="gramEnd"/>
            <w:r w:rsidRPr="00CD1015">
              <w:rPr>
                <w:rFonts w:cs="Arial"/>
                <w:i/>
                <w:color w:val="000000"/>
              </w:rPr>
              <w:t xml:space="preserve"> ее выдачи (ч.4 ст.55.17 </w:t>
            </w:r>
            <w:proofErr w:type="spellStart"/>
            <w:r w:rsidRPr="00CD1015">
              <w:rPr>
                <w:rFonts w:cs="Arial"/>
                <w:i/>
                <w:color w:val="000000"/>
              </w:rPr>
              <w:t>ГрК</w:t>
            </w:r>
            <w:proofErr w:type="spellEnd"/>
            <w:r w:rsidRPr="00CD1015">
              <w:rPr>
                <w:rFonts w:cs="Arial"/>
                <w:i/>
                <w:color w:val="000000"/>
              </w:rPr>
              <w:t xml:space="preserve"> РФ).</w:t>
            </w:r>
          </w:p>
          <w:p w:rsidR="00674966" w:rsidRDefault="00674966" w:rsidP="00674966">
            <w:pPr>
              <w:ind w:firstLine="486"/>
              <w:jc w:val="both"/>
            </w:pPr>
            <w:r w:rsidRPr="00CD1015">
              <w:rPr>
                <w:rFonts w:cs="Arial"/>
                <w:i/>
                <w:color w:val="000000"/>
              </w:rPr>
              <w:t>Членство в СРО не требуется унитарным предприятия</w:t>
            </w:r>
            <w:r>
              <w:rPr>
                <w:rFonts w:cs="Arial"/>
                <w:i/>
                <w:color w:val="000000"/>
              </w:rPr>
              <w:t>м</w:t>
            </w:r>
            <w:r w:rsidRPr="00CD1015">
              <w:rPr>
                <w:rFonts w:cs="Arial"/>
                <w:i/>
                <w:color w:val="000000"/>
              </w:rPr>
              <w:t xml:space="preserve">, государственным и </w:t>
            </w:r>
            <w:proofErr w:type="gramStart"/>
            <w:r w:rsidRPr="00CD1015">
              <w:rPr>
                <w:rFonts w:cs="Arial"/>
                <w:i/>
                <w:color w:val="000000"/>
              </w:rPr>
              <w:t>муниципальном</w:t>
            </w:r>
            <w:proofErr w:type="gramEnd"/>
            <w:r w:rsidRPr="00CD1015">
              <w:rPr>
                <w:rFonts w:cs="Arial"/>
                <w:i/>
                <w:color w:val="000000"/>
              </w:rPr>
              <w:t xml:space="preserve"> учреждениям, юр. лицам с госучастием в случаях, которые перечислены в ч. 4.1 ст. 48ГрК РФ</w:t>
            </w:r>
            <w:r>
              <w:rPr>
                <w:rFonts w:cs="Arial"/>
                <w:i/>
                <w:color w:val="000000"/>
              </w:rPr>
              <w:t>.</w:t>
            </w:r>
          </w:p>
          <w:p w:rsidR="00161895" w:rsidRDefault="00161895" w:rsidP="00161895">
            <w:pPr>
              <w:ind w:firstLine="486"/>
              <w:jc w:val="both"/>
            </w:pPr>
            <w:proofErr w:type="gramStart"/>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w:t>
            </w:r>
            <w:proofErr w:type="gramEnd"/>
            <w:r>
              <w:t xml:space="preserve"> требование об обеспечении исполнения договора установлено в п.20 настоящего извещения) является крупной сделкой;</w:t>
            </w:r>
          </w:p>
          <w:p w:rsidR="00161895" w:rsidRDefault="00161895" w:rsidP="00161895">
            <w:pPr>
              <w:ind w:firstLine="486"/>
              <w:jc w:val="both"/>
            </w:pPr>
            <w:r>
              <w:t xml:space="preserve">8) информацию и документы об обеспечении заявки на участие в закупке, если соответствующее требование предусмотрено в п.19 настоящего извещения: </w:t>
            </w:r>
          </w:p>
          <w:p w:rsidR="00161895" w:rsidRDefault="00161895" w:rsidP="00161895">
            <w:pPr>
              <w:ind w:firstLine="486"/>
              <w:jc w:val="both"/>
            </w:pPr>
            <w:r>
              <w:t xml:space="preserve">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 </w:t>
            </w:r>
          </w:p>
          <w:p w:rsidR="00161895" w:rsidRDefault="00161895" w:rsidP="00161895">
            <w:pPr>
              <w:ind w:firstLine="486"/>
              <w:jc w:val="both"/>
            </w:pPr>
            <w:proofErr w:type="gramStart"/>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roofErr w:type="gramEnd"/>
          </w:p>
          <w:p w:rsidR="00161895" w:rsidRPr="0053454D" w:rsidRDefault="00161895" w:rsidP="00161895">
            <w:pPr>
              <w:autoSpaceDE w:val="0"/>
              <w:autoSpaceDN w:val="0"/>
              <w:adjustRightInd w:val="0"/>
              <w:ind w:firstLine="430"/>
              <w:jc w:val="both"/>
            </w:pPr>
            <w:r>
              <w:lastRenderedPageBreak/>
              <w:t>9</w:t>
            </w:r>
            <w:r w:rsidRPr="0053454D">
              <w:t xml:space="preserve">) предложение о цене договора по рекомендуемой </w:t>
            </w:r>
            <w:r w:rsidR="007044B0">
              <w:t>форме 3</w:t>
            </w:r>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895" w:rsidRPr="0053454D" w:rsidRDefault="00161895" w:rsidP="00161895">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61895" w:rsidRPr="0053454D" w:rsidRDefault="00161895" w:rsidP="00161895">
            <w:pPr>
              <w:ind w:firstLine="486"/>
              <w:jc w:val="both"/>
            </w:pPr>
            <w:r w:rsidRPr="0053454D">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61895" w:rsidRPr="0053454D" w:rsidRDefault="00161895" w:rsidP="00161895">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61895" w:rsidRPr="0053454D" w:rsidRDefault="00161895" w:rsidP="00161895">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161895" w:rsidRPr="0053454D" w:rsidRDefault="00161895" w:rsidP="00161895">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61895" w:rsidRPr="0053454D" w:rsidRDefault="00161895" w:rsidP="00161895">
            <w:pPr>
              <w:ind w:firstLine="486"/>
              <w:jc w:val="both"/>
            </w:pPr>
            <w:r w:rsidRPr="0053454D">
              <w:t xml:space="preserve">д) отсутствие фактов привлечения в течение двух лет до момента </w:t>
            </w:r>
            <w:r w:rsidRPr="0053454D">
              <w:lastRenderedPageBreak/>
              <w:t>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1895" w:rsidRPr="0053454D" w:rsidRDefault="00161895" w:rsidP="00161895">
            <w:pPr>
              <w:ind w:firstLine="486"/>
              <w:jc w:val="both"/>
            </w:pPr>
            <w:proofErr w:type="gramStart"/>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161895" w:rsidRPr="007C3FFF" w:rsidRDefault="00161895" w:rsidP="00161895">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90AF7" w:rsidRPr="004C34E7" w:rsidRDefault="00161895" w:rsidP="00161895">
            <w:pPr>
              <w:autoSpaceDE w:val="0"/>
              <w:autoSpaceDN w:val="0"/>
              <w:adjustRightInd w:val="0"/>
              <w:ind w:firstLine="430"/>
              <w:jc w:val="both"/>
            </w:pPr>
            <w:r w:rsidRPr="007C3FFF">
              <w:t xml:space="preserve">з) обладание участником закупки правами использования результата интеллектуальной деятельности в случае использования </w:t>
            </w:r>
            <w:r w:rsidRPr="004C34E7">
              <w:t>такого результата при исполнении договора</w:t>
            </w:r>
            <w:r w:rsidR="00790AF7" w:rsidRPr="004C34E7">
              <w:t>;</w:t>
            </w:r>
          </w:p>
          <w:p w:rsidR="008D2B5F" w:rsidRPr="004C34E7" w:rsidRDefault="0030429F" w:rsidP="00A50693">
            <w:pPr>
              <w:jc w:val="both"/>
            </w:pPr>
            <w:r w:rsidRPr="004C34E7">
              <w:rPr>
                <w:rFonts w:cs="Arial"/>
                <w:color w:val="000000"/>
              </w:rPr>
              <w:t xml:space="preserve">      </w:t>
            </w:r>
            <w:r w:rsidR="007044B0">
              <w:rPr>
                <w:rFonts w:cs="Arial"/>
                <w:color w:val="000000"/>
              </w:rPr>
              <w:t>11</w:t>
            </w:r>
            <w:r w:rsidR="00EA2087" w:rsidRPr="004C34E7">
              <w:t>)</w:t>
            </w:r>
            <w:r w:rsidR="004D1C06" w:rsidRPr="004C34E7">
              <w:t xml:space="preserve"> </w:t>
            </w:r>
            <w:r w:rsidR="000A24A1" w:rsidRPr="000A24A1">
              <w:t xml:space="preserve">предложение </w:t>
            </w:r>
            <w:r w:rsidR="000A24A1">
              <w:t>Участника</w:t>
            </w:r>
            <w:r w:rsidR="000A24A1" w:rsidRPr="000A24A1">
              <w:t xml:space="preserve"> закупки  в отношении предмета такой закупки</w:t>
            </w:r>
            <w:r w:rsidR="008D2B5F" w:rsidRPr="004C34E7">
              <w:t>.</w:t>
            </w:r>
          </w:p>
          <w:p w:rsidR="00790AF7" w:rsidRPr="004C34E7" w:rsidRDefault="00790AF7" w:rsidP="006F10CF">
            <w:pPr>
              <w:autoSpaceDE w:val="0"/>
              <w:autoSpaceDN w:val="0"/>
              <w:adjustRightInd w:val="0"/>
              <w:ind w:firstLine="540"/>
              <w:jc w:val="both"/>
            </w:pPr>
            <w:bookmarkStart w:id="33" w:name="_Toc313349960"/>
            <w:bookmarkStart w:id="34" w:name="_Toc313350156"/>
            <w:r w:rsidRPr="004C34E7">
              <w:t>Заявка на участие в запросе котировок</w:t>
            </w:r>
            <w:r w:rsidR="002A5DA1" w:rsidRPr="004C34E7">
              <w:t xml:space="preserve"> в электронной форме</w:t>
            </w:r>
            <w:r w:rsidR="000B4DF6" w:rsidRPr="004C34E7">
              <w:t xml:space="preserve"> </w:t>
            </w:r>
            <w:r w:rsidRPr="004C34E7">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4C34E7">
            <w:pPr>
              <w:autoSpaceDE w:val="0"/>
              <w:autoSpaceDN w:val="0"/>
              <w:adjustRightInd w:val="0"/>
              <w:ind w:firstLine="567"/>
              <w:jc w:val="both"/>
            </w:pPr>
            <w:r w:rsidRPr="004C34E7">
              <w:t>Участник запроса котировок в электронной форме имеет право подать только одну заявку на участие.</w:t>
            </w:r>
            <w:bookmarkEnd w:id="33"/>
            <w:bookmarkEnd w:id="34"/>
            <w:r w:rsidR="00C2349C">
              <w:t xml:space="preserve"> </w:t>
            </w:r>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20590B">
            <w:pPr>
              <w:pStyle w:val="ad"/>
              <w:numPr>
                <w:ilvl w:val="0"/>
                <w:numId w:val="9"/>
              </w:numPr>
              <w:ind w:left="0" w:firstLine="0"/>
            </w:pPr>
            <w:bookmarkStart w:id="35" w:name="_Ref368316022"/>
          </w:p>
        </w:tc>
        <w:bookmarkEnd w:id="35"/>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w:t>
            </w:r>
            <w:r w:rsidRPr="0015184E">
              <w:lastRenderedPageBreak/>
              <w:t>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lastRenderedPageBreak/>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6F10CF">
            <w:pPr>
              <w:ind w:firstLine="459"/>
              <w:jc w:val="both"/>
            </w:pPr>
            <w:r w:rsidRPr="005C1FC2">
              <w:t xml:space="preserve">1. К заявке должен прилагаться полный комплект документов согласно перечню, определенному пунктом 26 раздела II «Информационная карта» </w:t>
            </w:r>
            <w:r w:rsidR="007044B0">
              <w:t>Извещения</w:t>
            </w:r>
            <w:r w:rsidRPr="005C1FC2">
              <w:t>, содержание которых соо</w:t>
            </w:r>
            <w:r w:rsidR="007044B0">
              <w:t>тветствует требованиям настоящего Извещения</w:t>
            </w:r>
            <w:r w:rsidRPr="005C1FC2">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d"/>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d"/>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w:t>
            </w:r>
            <w:r w:rsidRPr="0015184E">
              <w:lastRenderedPageBreak/>
              <w:t>Извещения.</w:t>
            </w:r>
          </w:p>
          <w:p w:rsidR="00790AF7" w:rsidRPr="0015184E" w:rsidRDefault="00790AF7" w:rsidP="006F10CF">
            <w:pPr>
              <w:pStyle w:val="ad"/>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20590B">
            <w:pPr>
              <w:pStyle w:val="ad"/>
              <w:numPr>
                <w:ilvl w:val="0"/>
                <w:numId w:val="7"/>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20590B">
            <w:pPr>
              <w:pStyle w:val="ad"/>
              <w:numPr>
                <w:ilvl w:val="0"/>
                <w:numId w:val="7"/>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20590B">
            <w:pPr>
              <w:pStyle w:val="ad"/>
              <w:numPr>
                <w:ilvl w:val="0"/>
                <w:numId w:val="7"/>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20590B">
            <w:pPr>
              <w:pStyle w:val="ad"/>
              <w:numPr>
                <w:ilvl w:val="0"/>
                <w:numId w:val="7"/>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w:t>
            </w:r>
            <w:r>
              <w:lastRenderedPageBreak/>
              <w:t>Извещении о закупке.</w:t>
            </w:r>
          </w:p>
          <w:p w:rsidR="00757E2E" w:rsidRDefault="00757E2E" w:rsidP="007E7846">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6" w:name="_Toc525906701"/>
      <w:bookmarkStart w:id="37" w:name="_Toc72256431"/>
      <w:r w:rsidRPr="00AB0AFF">
        <w:rPr>
          <w:rFonts w:ascii="Times New Roman" w:eastAsia="MS Mincho" w:hAnsi="Times New Roman"/>
          <w:iCs/>
          <w:color w:val="000000"/>
          <w:szCs w:val="24"/>
        </w:rPr>
        <w:lastRenderedPageBreak/>
        <w:t>2.3. Условия заключения и исполнения договора</w:t>
      </w:r>
      <w:bookmarkEnd w:id="36"/>
      <w:bookmarkEnd w:id="37"/>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5"/>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proofErr w:type="gramStart"/>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roofErr w:type="gramEnd"/>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8" w:name="_РАЗДЕЛ_III._ФОРМЫ"/>
      <w:bookmarkStart w:id="39" w:name="_Toc72256432"/>
      <w:bookmarkEnd w:id="38"/>
      <w:r w:rsidRPr="00F34233">
        <w:rPr>
          <w:rFonts w:ascii="Times New Roman" w:hAnsi="Times New Roman" w:cs="Times New Roman"/>
          <w:color w:val="auto"/>
        </w:rPr>
        <w:lastRenderedPageBreak/>
        <w:t>РАЗДЕЛ III. ФОРМЫ ДЛЯ ЗАПОЛНЕНИЯ УЧАСТНИКАМИ ЗАКУПКИ</w:t>
      </w:r>
      <w:bookmarkEnd w:id="39"/>
    </w:p>
    <w:p w:rsidR="004A3796" w:rsidRPr="00F34233" w:rsidRDefault="004A3796" w:rsidP="00630153">
      <w:pPr>
        <w:pStyle w:val="21"/>
        <w:jc w:val="center"/>
        <w:rPr>
          <w:rFonts w:ascii="Times New Roman" w:hAnsi="Times New Roman" w:cs="Times New Roman"/>
        </w:rPr>
      </w:pPr>
      <w:bookmarkStart w:id="40" w:name="_ФОРМА_1._ЗАЯВКА"/>
      <w:bookmarkStart w:id="41" w:name="_Toc72256433"/>
      <w:bookmarkEnd w:id="40"/>
      <w:r w:rsidRPr="00F34233">
        <w:rPr>
          <w:rFonts w:ascii="Times New Roman" w:hAnsi="Times New Roman" w:cs="Times New Roman"/>
          <w:color w:val="auto"/>
        </w:rPr>
        <w:t>ФОРМА 1. ЗАЯВКА НА УЧАСТИЕ</w:t>
      </w:r>
      <w:bookmarkEnd w:id="41"/>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2" w:name="_Письмо_о_подаче"/>
      <w:bookmarkStart w:id="43" w:name="_Заявка_о_подаче"/>
      <w:bookmarkStart w:id="44" w:name="_Toc255987071"/>
      <w:bookmarkStart w:id="45" w:name="_Toc263441572"/>
      <w:bookmarkStart w:id="46" w:name="_Toc269472558"/>
      <w:bookmarkStart w:id="47" w:name="_Toc305665989"/>
      <w:bookmarkEnd w:id="42"/>
      <w:bookmarkEnd w:id="43"/>
    </w:p>
    <w:p w:rsidR="006F0E6A" w:rsidRPr="00733E33" w:rsidRDefault="006F0E6A" w:rsidP="006F0E6A">
      <w:pPr>
        <w:ind w:firstLine="567"/>
        <w:jc w:val="center"/>
      </w:pPr>
      <w:r w:rsidRPr="00733E33">
        <w:t xml:space="preserve">ЗАЯВКА НА УЧАСТИЕ В </w:t>
      </w:r>
      <w:bookmarkEnd w:id="44"/>
      <w:bookmarkEnd w:id="45"/>
      <w:bookmarkEnd w:id="46"/>
      <w:bookmarkEnd w:id="47"/>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48" w:name="_Hlt440565644"/>
      <w:bookmarkEnd w:id="48"/>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Положения о</w:t>
      </w:r>
      <w:proofErr w:type="gramEnd"/>
      <w:r w:rsidR="00044610" w:rsidRPr="00044610">
        <w:t xml:space="preserve">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9" w:name="_Форма_2"/>
      <w:bookmarkEnd w:id="49"/>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0" w:name="_ФОРМА_2._АНКЕТА"/>
      <w:bookmarkStart w:id="51" w:name="_Toc72256434"/>
      <w:bookmarkEnd w:id="50"/>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51"/>
    </w:p>
    <w:p w:rsidR="004A3796" w:rsidRPr="00033DDF" w:rsidRDefault="002A5DA1" w:rsidP="00033DDF">
      <w:pPr>
        <w:pStyle w:val="31"/>
        <w:jc w:val="center"/>
        <w:rPr>
          <w:rFonts w:ascii="Times New Roman" w:eastAsiaTheme="majorEastAsia" w:hAnsi="Times New Roman"/>
          <w:iCs/>
          <w:color w:val="auto"/>
          <w:sz w:val="26"/>
          <w:szCs w:val="26"/>
        </w:rPr>
      </w:pPr>
      <w:bookmarkStart w:id="52" w:name="_Toc72256435"/>
      <w:r w:rsidRPr="00033DDF">
        <w:rPr>
          <w:rFonts w:ascii="Times New Roman" w:eastAsiaTheme="majorEastAsia" w:hAnsi="Times New Roman"/>
          <w:iCs/>
          <w:color w:val="auto"/>
          <w:sz w:val="26"/>
          <w:szCs w:val="26"/>
        </w:rPr>
        <w:t>В ЭЛЕКТРОННОЙ ФОРМЕ</w:t>
      </w:r>
      <w:bookmarkEnd w:id="52"/>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53" w:name="_ФОРМА_3._ТЕХНИКО-КОММЕРЧЕСКОЕ"/>
      <w:bookmarkStart w:id="54" w:name="_ФОРМА_3.1._ЦЕНОВОЕ"/>
      <w:bookmarkStart w:id="55" w:name="_ФОРМА_4._РЕКОМЕНДУЕМАЯ"/>
      <w:bookmarkStart w:id="56" w:name="_Toc2783440"/>
      <w:bookmarkStart w:id="57" w:name="_Toc529889385"/>
      <w:bookmarkStart w:id="58" w:name="_Toc525906705"/>
      <w:bookmarkStart w:id="59" w:name="_Toc454968243"/>
      <w:bookmarkStart w:id="60" w:name="_Toc72256436"/>
      <w:bookmarkStart w:id="61" w:name="_Toc454968244"/>
      <w:bookmarkStart w:id="62" w:name="_Toc525906706"/>
      <w:bookmarkEnd w:id="53"/>
      <w:bookmarkEnd w:id="54"/>
      <w:bookmarkEnd w:id="55"/>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56"/>
      <w:bookmarkEnd w:id="57"/>
      <w:bookmarkEnd w:id="58"/>
      <w:bookmarkEnd w:id="59"/>
      <w:bookmarkEnd w:id="60"/>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63" w:name="_Техническое_предложение_(Форма"/>
      <w:bookmarkStart w:id="64" w:name="_Toc235439567"/>
      <w:bookmarkStart w:id="65" w:name="_Toc305665991"/>
      <w:bookmarkEnd w:id="63"/>
      <w:r>
        <w:t>ЦЕНОВОЕ ПРЕДЛОЖЕНИЕ</w:t>
      </w:r>
      <w:bookmarkEnd w:id="64"/>
      <w:bookmarkEnd w:id="65"/>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__________________(_____________________________) рублей____ копеек, в том числе НДС</w:t>
      </w:r>
      <w:proofErr w:type="gramStart"/>
      <w:r>
        <w:t xml:space="preserve"> (__%) _______________ (_________________________) </w:t>
      </w:r>
      <w:proofErr w:type="gramEnd"/>
      <w:r>
        <w:t xml:space="preserve">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 xml:space="preserve">4. В </w:t>
      </w:r>
      <w:proofErr w:type="gramStart"/>
      <w:r>
        <w:rPr>
          <w:color w:val="808080"/>
        </w:rPr>
        <w:t>случае</w:t>
      </w:r>
      <w:proofErr w:type="gramEnd"/>
      <w:r>
        <w:rPr>
          <w:color w:val="808080"/>
        </w:rPr>
        <w:t xml:space="preserve">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66" w:name="_Toc7225643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1"/>
      <w:bookmarkEnd w:id="62"/>
      <w:bookmarkEnd w:id="66"/>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67" w:name="_ФОРМА_5._ДЕКЛАРАЦИЯ"/>
      <w:bookmarkEnd w:id="67"/>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68" w:name="_РАЗДЕЛ_IV._ТЕХНИЧЕСКОЕ"/>
      <w:bookmarkStart w:id="69" w:name="_Toc529889388"/>
      <w:bookmarkStart w:id="70" w:name="_Toc72256438"/>
      <w:bookmarkEnd w:id="68"/>
      <w:r w:rsidRPr="00E12E61">
        <w:rPr>
          <w:rFonts w:ascii="Times New Roman" w:eastAsia="MS Mincho" w:hAnsi="Times New Roman"/>
          <w:color w:val="auto"/>
          <w:kern w:val="32"/>
          <w:szCs w:val="24"/>
        </w:rPr>
        <w:lastRenderedPageBreak/>
        <w:t>РАЗДЕЛ IV. ТЕХНИЧЕСКОЕ ЗАДАНИЕ</w:t>
      </w:r>
      <w:bookmarkEnd w:id="69"/>
      <w:bookmarkEnd w:id="70"/>
    </w:p>
    <w:p w:rsidR="008857F0" w:rsidRPr="008857F0" w:rsidRDefault="008857F0" w:rsidP="008857F0">
      <w:pPr>
        <w:rPr>
          <w:rFonts w:eastAsia="MS Mincho"/>
        </w:rPr>
      </w:pPr>
    </w:p>
    <w:tbl>
      <w:tblPr>
        <w:tblStyle w:val="af4"/>
        <w:tblW w:w="10490" w:type="dxa"/>
        <w:tblInd w:w="-499" w:type="dxa"/>
        <w:tblCellMar>
          <w:left w:w="68" w:type="dxa"/>
        </w:tblCellMar>
        <w:tblLook w:val="04A0" w:firstRow="1" w:lastRow="0" w:firstColumn="1" w:lastColumn="0" w:noHBand="0" w:noVBand="1"/>
      </w:tblPr>
      <w:tblGrid>
        <w:gridCol w:w="616"/>
        <w:gridCol w:w="1822"/>
        <w:gridCol w:w="8052"/>
      </w:tblGrid>
      <w:tr w:rsidR="008857F0" w:rsidTr="009A4771">
        <w:trPr>
          <w:trHeight w:val="509"/>
        </w:trPr>
        <w:tc>
          <w:tcPr>
            <w:tcW w:w="616" w:type="dxa"/>
            <w:tcBorders>
              <w:top w:val="single" w:sz="4" w:space="0" w:color="auto"/>
              <w:left w:val="single" w:sz="4" w:space="0" w:color="auto"/>
              <w:bottom w:val="single" w:sz="4" w:space="0" w:color="auto"/>
              <w:right w:val="nil"/>
            </w:tcBorders>
            <w:vAlign w:val="center"/>
            <w:hideMark/>
          </w:tcPr>
          <w:p w:rsidR="008857F0" w:rsidRDefault="008857F0">
            <w:pPr>
              <w:snapToGrid w:val="0"/>
              <w:jc w:val="center"/>
              <w:rPr>
                <w:rFonts w:eastAsia="Calibri"/>
                <w:color w:val="00000A"/>
                <w:sz w:val="20"/>
                <w:szCs w:val="22"/>
                <w:lang w:eastAsia="en-US"/>
              </w:rPr>
            </w:pPr>
            <w:r>
              <w:rPr>
                <w:b/>
                <w:bCs/>
                <w:sz w:val="20"/>
              </w:rPr>
              <w:t xml:space="preserve">№ </w:t>
            </w:r>
            <w:proofErr w:type="gramStart"/>
            <w:r>
              <w:rPr>
                <w:b/>
                <w:bCs/>
                <w:sz w:val="20"/>
              </w:rPr>
              <w:t>п</w:t>
            </w:r>
            <w:proofErr w:type="gramEnd"/>
            <w:r>
              <w:rPr>
                <w:b/>
                <w:bCs/>
                <w:sz w:val="20"/>
              </w:rPr>
              <w:t>/п</w:t>
            </w:r>
          </w:p>
        </w:tc>
        <w:tc>
          <w:tcPr>
            <w:tcW w:w="1822" w:type="dxa"/>
            <w:tcBorders>
              <w:top w:val="single" w:sz="4" w:space="0" w:color="auto"/>
              <w:left w:val="single" w:sz="4" w:space="0" w:color="auto"/>
              <w:bottom w:val="single" w:sz="4" w:space="0" w:color="auto"/>
              <w:right w:val="single" w:sz="4" w:space="0" w:color="auto"/>
            </w:tcBorders>
            <w:vAlign w:val="center"/>
            <w:hideMark/>
          </w:tcPr>
          <w:p w:rsidR="008857F0" w:rsidRDefault="008857F0">
            <w:pPr>
              <w:snapToGrid w:val="0"/>
              <w:jc w:val="center"/>
              <w:rPr>
                <w:rFonts w:eastAsia="Calibri"/>
                <w:b/>
                <w:bCs/>
                <w:color w:val="00000A"/>
                <w:sz w:val="20"/>
                <w:szCs w:val="22"/>
                <w:lang w:eastAsia="en-US"/>
              </w:rPr>
            </w:pPr>
            <w:r>
              <w:rPr>
                <w:b/>
                <w:bCs/>
                <w:sz w:val="20"/>
              </w:rPr>
              <w:t>Перечень исходных данных и требований</w:t>
            </w:r>
          </w:p>
        </w:tc>
        <w:tc>
          <w:tcPr>
            <w:tcW w:w="8052" w:type="dxa"/>
            <w:tcBorders>
              <w:top w:val="single" w:sz="4" w:space="0" w:color="auto"/>
              <w:left w:val="single" w:sz="4" w:space="0" w:color="auto"/>
              <w:bottom w:val="single" w:sz="4" w:space="0" w:color="auto"/>
              <w:right w:val="single" w:sz="4" w:space="0" w:color="auto"/>
            </w:tcBorders>
            <w:vAlign w:val="center"/>
            <w:hideMark/>
          </w:tcPr>
          <w:p w:rsidR="008857F0" w:rsidRDefault="008857F0">
            <w:pPr>
              <w:snapToGrid w:val="0"/>
              <w:jc w:val="center"/>
              <w:rPr>
                <w:rFonts w:eastAsia="Calibri"/>
                <w:b/>
                <w:bCs/>
                <w:color w:val="00000A"/>
                <w:sz w:val="20"/>
                <w:szCs w:val="22"/>
                <w:lang w:eastAsia="en-US"/>
              </w:rPr>
            </w:pPr>
            <w:r>
              <w:rPr>
                <w:b/>
                <w:bCs/>
                <w:sz w:val="20"/>
              </w:rPr>
              <w:t>Основные данные и требования</w:t>
            </w:r>
          </w:p>
        </w:tc>
      </w:tr>
      <w:tr w:rsidR="008857F0" w:rsidTr="009A4771">
        <w:trPr>
          <w:trHeight w:val="145"/>
        </w:trPr>
        <w:tc>
          <w:tcPr>
            <w:tcW w:w="616" w:type="dxa"/>
            <w:tcBorders>
              <w:top w:val="single" w:sz="4" w:space="0" w:color="auto"/>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8857F0" w:rsidRDefault="008857F0">
            <w:pPr>
              <w:ind w:firstLine="28"/>
              <w:jc w:val="center"/>
              <w:rPr>
                <w:rFonts w:eastAsia="Calibri"/>
                <w:bCs/>
                <w:color w:val="00000A"/>
                <w:sz w:val="20"/>
                <w:szCs w:val="22"/>
                <w:lang w:eastAsia="en-US"/>
              </w:rPr>
            </w:pPr>
            <w:r>
              <w:rPr>
                <w:sz w:val="20"/>
              </w:rPr>
              <w:t>Предмет закупки в электронной форме</w:t>
            </w:r>
          </w:p>
        </w:tc>
        <w:tc>
          <w:tcPr>
            <w:tcW w:w="8052" w:type="dxa"/>
            <w:tcBorders>
              <w:top w:val="single" w:sz="4" w:space="0" w:color="auto"/>
              <w:left w:val="single" w:sz="4" w:space="0" w:color="auto"/>
              <w:bottom w:val="single" w:sz="4" w:space="0" w:color="auto"/>
              <w:right w:val="single" w:sz="4" w:space="0" w:color="auto"/>
            </w:tcBorders>
            <w:vAlign w:val="center"/>
            <w:hideMark/>
          </w:tcPr>
          <w:p w:rsidR="008857F0" w:rsidRDefault="008857F0">
            <w:pPr>
              <w:shd w:val="clear" w:color="auto" w:fill="FFFFFF"/>
              <w:tabs>
                <w:tab w:val="left" w:pos="709"/>
                <w:tab w:val="left" w:pos="4320"/>
              </w:tabs>
              <w:ind w:firstLine="28"/>
              <w:rPr>
                <w:rFonts w:eastAsia="Calibri"/>
                <w:color w:val="00000A"/>
                <w:sz w:val="20"/>
                <w:szCs w:val="22"/>
                <w:lang w:eastAsia="en-US"/>
              </w:rPr>
            </w:pPr>
            <w:r>
              <w:rPr>
                <w:sz w:val="20"/>
              </w:rPr>
              <w:t>Оказание услуг на разработку рабочей документации по ремонту зданий ЦТП-29, ЦТП-19, ЦТП-23, ПС-3</w:t>
            </w:r>
          </w:p>
        </w:tc>
      </w:tr>
      <w:tr w:rsidR="008857F0" w:rsidTr="009A4771">
        <w:trPr>
          <w:trHeight w:val="145"/>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2.</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jc w:val="center"/>
              <w:rPr>
                <w:rFonts w:eastAsia="Calibri"/>
                <w:color w:val="00000A"/>
                <w:sz w:val="20"/>
              </w:rPr>
            </w:pPr>
            <w:r>
              <w:rPr>
                <w:sz w:val="20"/>
              </w:rPr>
              <w:t xml:space="preserve">Место </w:t>
            </w:r>
          </w:p>
          <w:p w:rsidR="008857F0" w:rsidRDefault="008857F0">
            <w:pPr>
              <w:ind w:firstLine="28"/>
              <w:jc w:val="center"/>
              <w:rPr>
                <w:rFonts w:eastAsia="Calibri"/>
                <w:bCs/>
                <w:color w:val="00000A"/>
                <w:sz w:val="20"/>
                <w:szCs w:val="22"/>
                <w:lang w:eastAsia="en-US"/>
              </w:rPr>
            </w:pPr>
            <w:r>
              <w:rPr>
                <w:sz w:val="20"/>
              </w:rPr>
              <w:t>оказания услуг</w:t>
            </w:r>
          </w:p>
        </w:tc>
        <w:tc>
          <w:tcPr>
            <w:tcW w:w="8052" w:type="dxa"/>
            <w:tcBorders>
              <w:top w:val="nil"/>
              <w:left w:val="single" w:sz="4" w:space="0" w:color="auto"/>
              <w:bottom w:val="single" w:sz="4" w:space="0" w:color="auto"/>
              <w:right w:val="single" w:sz="4" w:space="0" w:color="auto"/>
            </w:tcBorders>
            <w:vAlign w:val="center"/>
            <w:hideMark/>
          </w:tcPr>
          <w:p w:rsidR="008857F0" w:rsidRDefault="008857F0">
            <w:pPr>
              <w:ind w:firstLine="28"/>
              <w:jc w:val="both"/>
              <w:rPr>
                <w:rFonts w:eastAsia="Calibri"/>
                <w:color w:val="00000A"/>
                <w:sz w:val="20"/>
                <w:szCs w:val="22"/>
                <w:lang w:eastAsia="en-US"/>
              </w:rPr>
            </w:pPr>
            <w:r>
              <w:rPr>
                <w:sz w:val="20"/>
              </w:rPr>
              <w:t>Разработка рабочей документации осуществляется по месту нахождения «Исполнителя».</w:t>
            </w:r>
          </w:p>
        </w:tc>
      </w:tr>
      <w:tr w:rsidR="008857F0" w:rsidTr="009A4771">
        <w:trPr>
          <w:trHeight w:val="145"/>
        </w:trPr>
        <w:tc>
          <w:tcPr>
            <w:tcW w:w="616" w:type="dxa"/>
            <w:tcBorders>
              <w:top w:val="single" w:sz="4" w:space="0" w:color="auto"/>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3.</w:t>
            </w:r>
          </w:p>
        </w:tc>
        <w:tc>
          <w:tcPr>
            <w:tcW w:w="1822" w:type="dxa"/>
            <w:tcBorders>
              <w:top w:val="single" w:sz="4" w:space="0" w:color="auto"/>
              <w:left w:val="single" w:sz="4" w:space="0" w:color="auto"/>
              <w:bottom w:val="single" w:sz="4" w:space="0" w:color="auto"/>
              <w:right w:val="single" w:sz="4" w:space="0" w:color="auto"/>
            </w:tcBorders>
            <w:vAlign w:val="center"/>
            <w:hideMark/>
          </w:tcPr>
          <w:p w:rsidR="008857F0" w:rsidRDefault="008857F0">
            <w:pPr>
              <w:ind w:firstLine="28"/>
              <w:jc w:val="center"/>
              <w:rPr>
                <w:bCs/>
                <w:color w:val="00000A"/>
                <w:sz w:val="20"/>
                <w:szCs w:val="22"/>
                <w:lang w:eastAsia="en-US"/>
              </w:rPr>
            </w:pPr>
            <w:r>
              <w:rPr>
                <w:sz w:val="20"/>
              </w:rPr>
              <w:t>Адреса объектов, в целях которых оказываются услуги</w:t>
            </w:r>
          </w:p>
        </w:tc>
        <w:tc>
          <w:tcPr>
            <w:tcW w:w="8052" w:type="dxa"/>
            <w:tcBorders>
              <w:top w:val="single" w:sz="4" w:space="0" w:color="auto"/>
              <w:left w:val="single" w:sz="4" w:space="0" w:color="auto"/>
              <w:bottom w:val="single" w:sz="4" w:space="0" w:color="auto"/>
              <w:right w:val="single" w:sz="4" w:space="0" w:color="auto"/>
            </w:tcBorders>
            <w:vAlign w:val="center"/>
            <w:hideMark/>
          </w:tcPr>
          <w:p w:rsidR="008857F0" w:rsidRDefault="008857F0">
            <w:pPr>
              <w:jc w:val="both"/>
              <w:rPr>
                <w:rFonts w:eastAsia="Calibri"/>
                <w:color w:val="00000A"/>
                <w:sz w:val="20"/>
              </w:rPr>
            </w:pPr>
            <w:r>
              <w:rPr>
                <w:bCs/>
                <w:sz w:val="20"/>
              </w:rPr>
              <w:t xml:space="preserve">ЦТП-29: ХМАО-Югра, г. Сургут, </w:t>
            </w:r>
            <w:r>
              <w:rPr>
                <w:sz w:val="20"/>
              </w:rPr>
              <w:t>ул. Нефтяников, 6/1</w:t>
            </w:r>
          </w:p>
          <w:p w:rsidR="008857F0" w:rsidRDefault="008857F0">
            <w:pPr>
              <w:jc w:val="both"/>
              <w:rPr>
                <w:sz w:val="20"/>
              </w:rPr>
            </w:pPr>
            <w:r>
              <w:rPr>
                <w:sz w:val="20"/>
              </w:rPr>
              <w:t>ЦТП-19:</w:t>
            </w:r>
            <w:r>
              <w:rPr>
                <w:bCs/>
                <w:sz w:val="20"/>
              </w:rPr>
              <w:t xml:space="preserve"> ХМАО-Югра, г. Сургут, пр. Профсоюзов, 40</w:t>
            </w:r>
          </w:p>
          <w:p w:rsidR="008857F0" w:rsidRDefault="008857F0">
            <w:pPr>
              <w:jc w:val="both"/>
              <w:rPr>
                <w:bCs/>
                <w:sz w:val="20"/>
              </w:rPr>
            </w:pPr>
            <w:r>
              <w:rPr>
                <w:bCs/>
                <w:sz w:val="20"/>
              </w:rPr>
              <w:t>ЦТП-23: ХМАО-Югра, г. Сургут, бульвар Писателей, 21/1</w:t>
            </w:r>
          </w:p>
          <w:p w:rsidR="008857F0" w:rsidRDefault="008857F0">
            <w:pPr>
              <w:jc w:val="both"/>
              <w:rPr>
                <w:rFonts w:eastAsia="Calibri"/>
                <w:color w:val="00000A"/>
                <w:sz w:val="20"/>
                <w:szCs w:val="22"/>
                <w:lang w:eastAsia="en-US"/>
              </w:rPr>
            </w:pPr>
            <w:r>
              <w:rPr>
                <w:bCs/>
                <w:sz w:val="20"/>
              </w:rPr>
              <w:t>ПС-3: ХМАО-Югра, г. Сургут, пр. Набережный</w:t>
            </w:r>
          </w:p>
        </w:tc>
      </w:tr>
      <w:tr w:rsidR="008857F0" w:rsidTr="009A4771">
        <w:trPr>
          <w:trHeight w:val="145"/>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4.</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ind w:firstLine="28"/>
              <w:jc w:val="center"/>
              <w:rPr>
                <w:bCs/>
                <w:color w:val="00000A"/>
                <w:sz w:val="20"/>
                <w:szCs w:val="22"/>
                <w:lang w:eastAsia="en-US"/>
              </w:rPr>
            </w:pPr>
            <w:r>
              <w:rPr>
                <w:sz w:val="20"/>
              </w:rPr>
              <w:t xml:space="preserve">Срок оказания услуг </w:t>
            </w:r>
          </w:p>
        </w:tc>
        <w:tc>
          <w:tcPr>
            <w:tcW w:w="8052" w:type="dxa"/>
            <w:tcBorders>
              <w:top w:val="nil"/>
              <w:left w:val="single" w:sz="4" w:space="0" w:color="auto"/>
              <w:bottom w:val="single" w:sz="4" w:space="0" w:color="auto"/>
              <w:right w:val="single" w:sz="4" w:space="0" w:color="auto"/>
            </w:tcBorders>
            <w:vAlign w:val="center"/>
            <w:hideMark/>
          </w:tcPr>
          <w:p w:rsidR="008857F0" w:rsidRDefault="008857F0">
            <w:pPr>
              <w:jc w:val="both"/>
              <w:rPr>
                <w:rFonts w:eastAsia="Calibri"/>
                <w:color w:val="00000A"/>
                <w:sz w:val="20"/>
                <w:szCs w:val="22"/>
                <w:lang w:eastAsia="en-US"/>
              </w:rPr>
            </w:pPr>
            <w:r>
              <w:rPr>
                <w:sz w:val="20"/>
              </w:rPr>
              <w:t xml:space="preserve">В течение 90 календарных дней </w:t>
            </w:r>
            <w:proofErr w:type="gramStart"/>
            <w:r>
              <w:rPr>
                <w:sz w:val="20"/>
              </w:rPr>
              <w:t>с даты заключения</w:t>
            </w:r>
            <w:proofErr w:type="gramEnd"/>
            <w:r>
              <w:rPr>
                <w:sz w:val="20"/>
              </w:rPr>
              <w:t xml:space="preserve"> договора</w:t>
            </w:r>
          </w:p>
        </w:tc>
      </w:tr>
      <w:tr w:rsidR="008857F0" w:rsidTr="009A4771">
        <w:trPr>
          <w:trHeight w:val="145"/>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5.</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ind w:firstLine="28"/>
              <w:jc w:val="center"/>
              <w:rPr>
                <w:bCs/>
                <w:color w:val="00000A"/>
                <w:sz w:val="20"/>
                <w:szCs w:val="22"/>
                <w:lang w:eastAsia="en-US"/>
              </w:rPr>
            </w:pPr>
            <w:r>
              <w:rPr>
                <w:sz w:val="20"/>
              </w:rPr>
              <w:t>Стадийность проектирования</w:t>
            </w:r>
          </w:p>
        </w:tc>
        <w:tc>
          <w:tcPr>
            <w:tcW w:w="8052" w:type="dxa"/>
            <w:tcBorders>
              <w:top w:val="nil"/>
              <w:left w:val="single" w:sz="4" w:space="0" w:color="auto"/>
              <w:bottom w:val="single" w:sz="4" w:space="0" w:color="auto"/>
              <w:right w:val="single" w:sz="4" w:space="0" w:color="auto"/>
            </w:tcBorders>
            <w:vAlign w:val="center"/>
            <w:hideMark/>
          </w:tcPr>
          <w:p w:rsidR="008857F0" w:rsidRDefault="008857F0">
            <w:pPr>
              <w:ind w:firstLine="28"/>
              <w:jc w:val="both"/>
              <w:rPr>
                <w:rFonts w:eastAsia="Calibri"/>
                <w:color w:val="00000A"/>
                <w:sz w:val="20"/>
                <w:szCs w:val="22"/>
                <w:lang w:eastAsia="en-US"/>
              </w:rPr>
            </w:pPr>
            <w:r>
              <w:rPr>
                <w:sz w:val="20"/>
              </w:rPr>
              <w:t>Одностадийная (рабочая документация).</w:t>
            </w:r>
          </w:p>
        </w:tc>
      </w:tr>
      <w:tr w:rsidR="008857F0" w:rsidTr="009A4771">
        <w:trPr>
          <w:trHeight w:val="145"/>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6.</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ind w:firstLine="28"/>
              <w:jc w:val="center"/>
              <w:rPr>
                <w:rFonts w:eastAsia="Calibri"/>
                <w:color w:val="00000A"/>
                <w:sz w:val="20"/>
                <w:szCs w:val="22"/>
                <w:lang w:eastAsia="en-US"/>
              </w:rPr>
            </w:pPr>
            <w:r>
              <w:rPr>
                <w:sz w:val="20"/>
              </w:rPr>
              <w:t>Состав рабочей документации</w:t>
            </w:r>
          </w:p>
        </w:tc>
        <w:tc>
          <w:tcPr>
            <w:tcW w:w="8052" w:type="dxa"/>
            <w:tcBorders>
              <w:top w:val="nil"/>
              <w:left w:val="single" w:sz="4" w:space="0" w:color="auto"/>
              <w:bottom w:val="single" w:sz="4" w:space="0" w:color="auto"/>
              <w:right w:val="single" w:sz="4" w:space="0" w:color="auto"/>
            </w:tcBorders>
            <w:vAlign w:val="center"/>
            <w:hideMark/>
          </w:tcPr>
          <w:p w:rsidR="008857F0" w:rsidRDefault="008857F0">
            <w:pPr>
              <w:jc w:val="both"/>
              <w:rPr>
                <w:rFonts w:eastAsia="Calibri"/>
                <w:sz w:val="20"/>
              </w:rPr>
            </w:pPr>
            <w:r>
              <w:rPr>
                <w:sz w:val="20"/>
              </w:rPr>
              <w:t xml:space="preserve">Состав рабочей документации должен включать следующие разделы: </w:t>
            </w:r>
          </w:p>
          <w:p w:rsidR="008857F0" w:rsidRDefault="008857F0" w:rsidP="008857F0">
            <w:pPr>
              <w:numPr>
                <w:ilvl w:val="0"/>
                <w:numId w:val="44"/>
              </w:numPr>
              <w:jc w:val="both"/>
              <w:rPr>
                <w:sz w:val="20"/>
              </w:rPr>
            </w:pPr>
            <w:r>
              <w:rPr>
                <w:sz w:val="20"/>
              </w:rPr>
              <w:t xml:space="preserve">раздел «Пояснительная записка»; </w:t>
            </w:r>
          </w:p>
          <w:p w:rsidR="008857F0" w:rsidRDefault="008857F0" w:rsidP="008857F0">
            <w:pPr>
              <w:numPr>
                <w:ilvl w:val="0"/>
                <w:numId w:val="44"/>
              </w:numPr>
              <w:tabs>
                <w:tab w:val="left" w:pos="0"/>
              </w:tabs>
              <w:jc w:val="both"/>
              <w:rPr>
                <w:sz w:val="20"/>
              </w:rPr>
            </w:pPr>
            <w:r>
              <w:rPr>
                <w:bCs/>
                <w:sz w:val="20"/>
              </w:rPr>
              <w:t>раздел «Архитектурные решения»;</w:t>
            </w:r>
          </w:p>
          <w:p w:rsidR="008857F0" w:rsidRDefault="008857F0" w:rsidP="008857F0">
            <w:pPr>
              <w:numPr>
                <w:ilvl w:val="0"/>
                <w:numId w:val="44"/>
              </w:numPr>
              <w:tabs>
                <w:tab w:val="left" w:pos="0"/>
              </w:tabs>
              <w:jc w:val="both"/>
              <w:rPr>
                <w:sz w:val="20"/>
              </w:rPr>
            </w:pPr>
            <w:r>
              <w:rPr>
                <w:bCs/>
                <w:sz w:val="20"/>
              </w:rPr>
              <w:t>раздел «Конструктивные решения»;</w:t>
            </w:r>
          </w:p>
          <w:p w:rsidR="008857F0" w:rsidRDefault="008857F0" w:rsidP="008857F0">
            <w:pPr>
              <w:numPr>
                <w:ilvl w:val="0"/>
                <w:numId w:val="44"/>
              </w:numPr>
              <w:tabs>
                <w:tab w:val="left" w:pos="0"/>
              </w:tabs>
              <w:jc w:val="both"/>
              <w:rPr>
                <w:sz w:val="20"/>
              </w:rPr>
            </w:pPr>
            <w:r>
              <w:rPr>
                <w:bCs/>
                <w:sz w:val="20"/>
              </w:rPr>
              <w:t>раздел «Рабочая документация по организации и выполнению строительства»;</w:t>
            </w:r>
          </w:p>
          <w:p w:rsidR="008857F0" w:rsidRDefault="008857F0" w:rsidP="008857F0">
            <w:pPr>
              <w:numPr>
                <w:ilvl w:val="0"/>
                <w:numId w:val="44"/>
              </w:numPr>
              <w:jc w:val="both"/>
              <w:rPr>
                <w:bCs/>
                <w:sz w:val="20"/>
                <w:szCs w:val="22"/>
                <w:lang w:eastAsia="en-US"/>
              </w:rPr>
            </w:pPr>
            <w:r>
              <w:rPr>
                <w:sz w:val="20"/>
              </w:rPr>
              <w:t>раздел «Сметная документация на строительно-монтажные работы».</w:t>
            </w:r>
          </w:p>
        </w:tc>
      </w:tr>
      <w:tr w:rsidR="008857F0" w:rsidTr="009A4771">
        <w:trPr>
          <w:trHeight w:val="145"/>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7.</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ind w:firstLine="28"/>
              <w:jc w:val="center"/>
              <w:rPr>
                <w:bCs/>
                <w:sz w:val="20"/>
                <w:szCs w:val="22"/>
                <w:lang w:eastAsia="en-US"/>
              </w:rPr>
            </w:pPr>
            <w:r>
              <w:rPr>
                <w:sz w:val="20"/>
              </w:rPr>
              <w:t xml:space="preserve">Нормативные документы </w:t>
            </w:r>
          </w:p>
        </w:tc>
        <w:tc>
          <w:tcPr>
            <w:tcW w:w="8052" w:type="dxa"/>
            <w:tcBorders>
              <w:top w:val="nil"/>
              <w:left w:val="single" w:sz="4" w:space="0" w:color="auto"/>
              <w:bottom w:val="single" w:sz="4" w:space="0" w:color="auto"/>
              <w:right w:val="single" w:sz="4" w:space="0" w:color="auto"/>
            </w:tcBorders>
            <w:vAlign w:val="center"/>
          </w:tcPr>
          <w:p w:rsidR="008857F0" w:rsidRDefault="008857F0">
            <w:pPr>
              <w:autoSpaceDE w:val="0"/>
              <w:autoSpaceDN w:val="0"/>
              <w:adjustRightInd w:val="0"/>
              <w:jc w:val="both"/>
              <w:rPr>
                <w:rFonts w:eastAsiaTheme="minorHAnsi"/>
                <w:color w:val="auto"/>
                <w:sz w:val="20"/>
              </w:rPr>
            </w:pPr>
            <w:r>
              <w:rPr>
                <w:sz w:val="20"/>
              </w:rPr>
              <w:t>- Градостроительный кодекс Российской Федерации</w:t>
            </w:r>
            <w:r>
              <w:rPr>
                <w:rFonts w:eastAsiaTheme="minorHAnsi"/>
                <w:color w:val="auto"/>
                <w:sz w:val="20"/>
              </w:rPr>
              <w:t xml:space="preserve"> № 190-ФЗ</w:t>
            </w:r>
            <w:r>
              <w:rPr>
                <w:sz w:val="20"/>
              </w:rPr>
              <w:t xml:space="preserve"> от 29.12.2004 (ред. от 10.01.2021г.);</w:t>
            </w:r>
          </w:p>
          <w:p w:rsidR="008857F0" w:rsidRDefault="008857F0">
            <w:pPr>
              <w:autoSpaceDE w:val="0"/>
              <w:autoSpaceDN w:val="0"/>
              <w:adjustRightInd w:val="0"/>
              <w:jc w:val="both"/>
              <w:rPr>
                <w:rFonts w:eastAsiaTheme="minorHAnsi"/>
                <w:color w:val="auto"/>
                <w:sz w:val="20"/>
              </w:rPr>
            </w:pPr>
            <w:r>
              <w:rPr>
                <w:sz w:val="20"/>
              </w:rPr>
              <w:t>- состав разделов рабочей документации должен соответствовать требованиям постановления Правительства Российской Федерации от 16.02.2008 г. № 87</w:t>
            </w:r>
            <w:r>
              <w:rPr>
                <w:rFonts w:eastAsiaTheme="minorHAnsi"/>
                <w:color w:val="auto"/>
                <w:sz w:val="20"/>
              </w:rPr>
              <w:t xml:space="preserve"> (ред. от  21.12.2020) </w:t>
            </w:r>
            <w:r>
              <w:rPr>
                <w:sz w:val="20"/>
              </w:rPr>
              <w:t xml:space="preserve"> «О составе разделов проектной документации и требования к их содержанию» (с учетом внесенных изменений);</w:t>
            </w:r>
          </w:p>
          <w:p w:rsidR="008857F0" w:rsidRDefault="008857F0">
            <w:pPr>
              <w:autoSpaceDE w:val="0"/>
              <w:autoSpaceDN w:val="0"/>
              <w:adjustRightInd w:val="0"/>
              <w:jc w:val="both"/>
              <w:rPr>
                <w:rFonts w:eastAsiaTheme="minorHAnsi"/>
                <w:color w:val="auto"/>
                <w:sz w:val="20"/>
              </w:rPr>
            </w:pPr>
            <w:r>
              <w:rPr>
                <w:sz w:val="20"/>
              </w:rPr>
              <w:t>- Правила противопожарного режима в Российской Федерации, утвержденные постановлением Правительства Российской Федерации от 16.09.2020 г. № 1479</w:t>
            </w:r>
            <w:r>
              <w:rPr>
                <w:rFonts w:eastAsiaTheme="minorHAnsi"/>
                <w:color w:val="auto"/>
                <w:sz w:val="20"/>
              </w:rPr>
              <w:t xml:space="preserve"> (ред. от 31.12.2020);</w:t>
            </w:r>
          </w:p>
          <w:p w:rsidR="008857F0" w:rsidRDefault="008857F0">
            <w:pPr>
              <w:autoSpaceDE w:val="0"/>
              <w:autoSpaceDN w:val="0"/>
              <w:adjustRightInd w:val="0"/>
              <w:jc w:val="both"/>
              <w:rPr>
                <w:rFonts w:eastAsiaTheme="minorHAnsi"/>
                <w:color w:val="auto"/>
                <w:sz w:val="20"/>
              </w:rPr>
            </w:pPr>
            <w:r>
              <w:rPr>
                <w:bCs/>
                <w:sz w:val="20"/>
              </w:rPr>
              <w:t>- постановление Правительства РФ от 04.07.2020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8857F0" w:rsidRDefault="008857F0">
            <w:pPr>
              <w:autoSpaceDE w:val="0"/>
              <w:autoSpaceDN w:val="0"/>
              <w:adjustRightInd w:val="0"/>
              <w:jc w:val="both"/>
              <w:rPr>
                <w:rFonts w:eastAsiaTheme="minorHAnsi"/>
                <w:color w:val="auto"/>
                <w:sz w:val="20"/>
              </w:rPr>
            </w:pPr>
            <w:r>
              <w:rPr>
                <w:sz w:val="20"/>
              </w:rPr>
              <w:t xml:space="preserve">- </w:t>
            </w:r>
            <w:r>
              <w:rPr>
                <w:rFonts w:eastAsiaTheme="minorHAnsi"/>
                <w:color w:val="auto"/>
                <w:sz w:val="20"/>
              </w:rPr>
              <w:t>ГОСТ 12.1.004-91. Межгосударственный стандарт. Система стандартов безопасности труда. Пожарная безопасность. Общие требования" (ред. от 01.10.1993)</w:t>
            </w:r>
          </w:p>
          <w:p w:rsidR="008857F0" w:rsidRDefault="008857F0">
            <w:pPr>
              <w:jc w:val="both"/>
              <w:rPr>
                <w:rFonts w:eastAsia="Calibri"/>
                <w:color w:val="00000A"/>
                <w:sz w:val="20"/>
              </w:rPr>
            </w:pPr>
            <w:r>
              <w:rPr>
                <w:bCs/>
                <w:iCs/>
                <w:sz w:val="20"/>
              </w:rPr>
              <w:t xml:space="preserve">- "ГОСТ </w:t>
            </w:r>
            <w:proofErr w:type="gramStart"/>
            <w:r>
              <w:rPr>
                <w:bCs/>
                <w:iCs/>
                <w:sz w:val="20"/>
              </w:rPr>
              <w:t>Р</w:t>
            </w:r>
            <w:proofErr w:type="gramEnd"/>
            <w:r>
              <w:rPr>
                <w:bCs/>
                <w:iCs/>
                <w:sz w:val="20"/>
              </w:rPr>
              <w:t xml:space="preserve">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w:t>
            </w:r>
          </w:p>
          <w:p w:rsidR="008857F0" w:rsidRDefault="008857F0">
            <w:pPr>
              <w:jc w:val="both"/>
              <w:rPr>
                <w:sz w:val="20"/>
              </w:rPr>
            </w:pPr>
            <w:r>
              <w:rPr>
                <w:sz w:val="20"/>
              </w:rPr>
              <w:t xml:space="preserve">- </w:t>
            </w:r>
            <w:r>
              <w:rPr>
                <w:rFonts w:eastAsiaTheme="minorHAnsi"/>
                <w:color w:val="auto"/>
                <w:sz w:val="20"/>
              </w:rPr>
              <w:t xml:space="preserve">СП 17.13330.2017 </w:t>
            </w:r>
            <w:r>
              <w:rPr>
                <w:sz w:val="20"/>
              </w:rPr>
              <w:t xml:space="preserve">«Кровли». </w:t>
            </w:r>
          </w:p>
          <w:p w:rsidR="008857F0" w:rsidRDefault="008857F0">
            <w:pPr>
              <w:jc w:val="both"/>
              <w:rPr>
                <w:sz w:val="20"/>
              </w:rPr>
            </w:pPr>
            <w:r>
              <w:rPr>
                <w:sz w:val="20"/>
              </w:rPr>
              <w:t xml:space="preserve">- «Правила  технической  эксплуатации  тепловых  энергоустановок».  Приказ  Министерства энергетики Российской Федерации от 24 марта 2003 г. № 115 </w:t>
            </w:r>
          </w:p>
          <w:p w:rsidR="008857F0" w:rsidRDefault="008857F0">
            <w:pPr>
              <w:jc w:val="both"/>
              <w:rPr>
                <w:sz w:val="20"/>
              </w:rPr>
            </w:pPr>
            <w:r>
              <w:rPr>
                <w:sz w:val="20"/>
              </w:rPr>
              <w:t xml:space="preserve">- СП 28.13330.2017. «Защита строительных конструкций от коррозии». </w:t>
            </w:r>
          </w:p>
          <w:p w:rsidR="008857F0" w:rsidRDefault="008857F0">
            <w:pPr>
              <w:jc w:val="both"/>
              <w:rPr>
                <w:sz w:val="20"/>
              </w:rPr>
            </w:pPr>
            <w:r>
              <w:rPr>
                <w:sz w:val="20"/>
              </w:rPr>
              <w:t>-</w:t>
            </w:r>
            <w:r>
              <w:rPr>
                <w:rFonts w:eastAsiaTheme="minorHAnsi"/>
                <w:color w:val="auto"/>
                <w:sz w:val="20"/>
              </w:rPr>
              <w:t xml:space="preserve"> СП 82.13330.2016 «Благоустройство территорий»</w:t>
            </w:r>
            <w:r>
              <w:rPr>
                <w:sz w:val="20"/>
              </w:rPr>
              <w:t xml:space="preserve"> </w:t>
            </w:r>
          </w:p>
          <w:p w:rsidR="008857F0" w:rsidRDefault="008857F0">
            <w:pPr>
              <w:jc w:val="both"/>
              <w:rPr>
                <w:sz w:val="20"/>
              </w:rPr>
            </w:pPr>
            <w:r>
              <w:rPr>
                <w:sz w:val="20"/>
              </w:rPr>
              <w:t>- СТО НОСТРОЙ 2.13.81-2012 «Крыши и кровли. Крыши. Требования к устройству, правилам приемки и контролю»</w:t>
            </w:r>
          </w:p>
          <w:p w:rsidR="008857F0" w:rsidRDefault="008857F0" w:rsidP="001E5380">
            <w:pPr>
              <w:jc w:val="both"/>
              <w:rPr>
                <w:bCs/>
                <w:sz w:val="20"/>
                <w:szCs w:val="22"/>
                <w:lang w:eastAsia="en-US"/>
              </w:rPr>
            </w:pPr>
            <w:r>
              <w:rPr>
                <w:sz w:val="20"/>
              </w:rPr>
              <w:t>Проектные решения, требования к которым не указаны в настоящем Техническом задании, должны соответствовать требованиям действующего Российского законодательства.</w:t>
            </w:r>
          </w:p>
        </w:tc>
      </w:tr>
      <w:tr w:rsidR="008857F0" w:rsidTr="009A4771">
        <w:trPr>
          <w:trHeight w:val="145"/>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8.</w:t>
            </w:r>
          </w:p>
        </w:tc>
        <w:tc>
          <w:tcPr>
            <w:tcW w:w="9874" w:type="dxa"/>
            <w:gridSpan w:val="2"/>
            <w:tcBorders>
              <w:top w:val="nil"/>
              <w:left w:val="single" w:sz="4" w:space="0" w:color="auto"/>
              <w:bottom w:val="single" w:sz="4" w:space="0" w:color="auto"/>
              <w:right w:val="single" w:sz="4" w:space="0" w:color="auto"/>
            </w:tcBorders>
            <w:vAlign w:val="center"/>
            <w:hideMark/>
          </w:tcPr>
          <w:p w:rsidR="008857F0" w:rsidRDefault="008857F0">
            <w:pPr>
              <w:autoSpaceDE w:val="0"/>
              <w:autoSpaceDN w:val="0"/>
              <w:adjustRightInd w:val="0"/>
              <w:jc w:val="both"/>
              <w:rPr>
                <w:rFonts w:eastAsia="Calibri"/>
                <w:color w:val="00000A"/>
                <w:sz w:val="20"/>
                <w:szCs w:val="22"/>
                <w:lang w:eastAsia="en-US"/>
              </w:rPr>
            </w:pPr>
            <w:r>
              <w:rPr>
                <w:b/>
                <w:sz w:val="20"/>
              </w:rPr>
              <w:t>Разработка рабочей документации по ремонту зданий ЦТП-29, ЦТП-19, ЦТП-23, ПС-3</w:t>
            </w:r>
          </w:p>
        </w:tc>
      </w:tr>
      <w:tr w:rsidR="008857F0" w:rsidTr="009A4771">
        <w:trPr>
          <w:trHeight w:val="1534"/>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lastRenderedPageBreak/>
              <w:t>8.1</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ind w:firstLine="28"/>
              <w:jc w:val="center"/>
              <w:rPr>
                <w:rFonts w:eastAsia="Calibri"/>
                <w:color w:val="00000A"/>
                <w:sz w:val="20"/>
                <w:szCs w:val="22"/>
                <w:lang w:eastAsia="en-US"/>
              </w:rPr>
            </w:pPr>
            <w:r>
              <w:rPr>
                <w:sz w:val="20"/>
              </w:rPr>
              <w:t xml:space="preserve">Исходные данные для проектирования </w:t>
            </w:r>
          </w:p>
        </w:tc>
        <w:tc>
          <w:tcPr>
            <w:tcW w:w="8052" w:type="dxa"/>
            <w:tcBorders>
              <w:top w:val="nil"/>
              <w:left w:val="single" w:sz="4" w:space="0" w:color="auto"/>
              <w:bottom w:val="single" w:sz="4" w:space="0" w:color="auto"/>
              <w:right w:val="single" w:sz="4" w:space="0" w:color="auto"/>
            </w:tcBorders>
            <w:vAlign w:val="center"/>
          </w:tcPr>
          <w:p w:rsidR="008857F0" w:rsidRDefault="008857F0">
            <w:pPr>
              <w:pStyle w:val="aff7"/>
              <w:jc w:val="both"/>
              <w:rPr>
                <w:rFonts w:eastAsia="Calibri"/>
                <w:sz w:val="20"/>
              </w:rPr>
            </w:pPr>
            <w:r>
              <w:rPr>
                <w:b/>
                <w:bCs/>
                <w:sz w:val="20"/>
                <w:lang w:eastAsia="ar-SA"/>
              </w:rPr>
              <w:t>Технические характеристики здания ЦТП-29</w:t>
            </w:r>
            <w:r>
              <w:rPr>
                <w:bCs/>
                <w:sz w:val="20"/>
                <w:lang w:eastAsia="ar-SA"/>
              </w:rPr>
              <w:t>:</w:t>
            </w:r>
          </w:p>
          <w:p w:rsidR="008857F0" w:rsidRDefault="008857F0">
            <w:pPr>
              <w:pStyle w:val="aff7"/>
              <w:rPr>
                <w:sz w:val="20"/>
              </w:rPr>
            </w:pPr>
            <w:r>
              <w:rPr>
                <w:sz w:val="20"/>
              </w:rPr>
              <w:t>год постройки –1997;</w:t>
            </w:r>
          </w:p>
          <w:p w:rsidR="008857F0" w:rsidRDefault="008857F0">
            <w:pPr>
              <w:pStyle w:val="aff7"/>
              <w:rPr>
                <w:sz w:val="20"/>
              </w:rPr>
            </w:pPr>
            <w:r>
              <w:rPr>
                <w:sz w:val="20"/>
              </w:rPr>
              <w:t>общая площадь здания – 412,8 м</w:t>
            </w:r>
            <w:proofErr w:type="gramStart"/>
            <w:r>
              <w:rPr>
                <w:position w:val="6"/>
                <w:sz w:val="20"/>
                <w:vertAlign w:val="superscript"/>
              </w:rPr>
              <w:t>2</w:t>
            </w:r>
            <w:proofErr w:type="gramEnd"/>
            <w:r>
              <w:rPr>
                <w:sz w:val="20"/>
              </w:rPr>
              <w:t>;</w:t>
            </w:r>
          </w:p>
          <w:p w:rsidR="008857F0" w:rsidRDefault="008857F0">
            <w:pPr>
              <w:pStyle w:val="aff7"/>
              <w:rPr>
                <w:bCs/>
                <w:sz w:val="20"/>
                <w:lang w:eastAsia="ar-SA"/>
              </w:rPr>
            </w:pPr>
            <w:r>
              <w:rPr>
                <w:sz w:val="20"/>
              </w:rPr>
              <w:t>количество этажей – 2 этажа</w:t>
            </w:r>
            <w:r>
              <w:rPr>
                <w:bCs/>
                <w:sz w:val="20"/>
                <w:lang w:eastAsia="ar-SA"/>
              </w:rPr>
              <w:t>;</w:t>
            </w:r>
          </w:p>
          <w:p w:rsidR="008857F0" w:rsidRDefault="008857F0">
            <w:pPr>
              <w:pStyle w:val="aff7"/>
              <w:rPr>
                <w:color w:val="00000A"/>
                <w:sz w:val="20"/>
                <w:vertAlign w:val="superscript"/>
                <w:lang w:eastAsia="en-US"/>
              </w:rPr>
            </w:pPr>
            <w:r>
              <w:rPr>
                <w:bCs/>
                <w:sz w:val="20"/>
                <w:lang w:eastAsia="ar-SA"/>
              </w:rPr>
              <w:t>строительный объем 2766 м</w:t>
            </w:r>
            <w:r>
              <w:rPr>
                <w:bCs/>
                <w:sz w:val="20"/>
                <w:vertAlign w:val="superscript"/>
                <w:lang w:eastAsia="ar-SA"/>
              </w:rPr>
              <w:t>3</w:t>
            </w:r>
          </w:p>
          <w:p w:rsidR="008857F0" w:rsidRDefault="008857F0">
            <w:pPr>
              <w:ind w:right="-66" w:firstLine="18"/>
              <w:jc w:val="both"/>
              <w:rPr>
                <w:sz w:val="20"/>
              </w:rPr>
            </w:pPr>
            <w:r>
              <w:rPr>
                <w:bCs/>
                <w:sz w:val="20"/>
                <w:lang w:eastAsia="ar-SA"/>
              </w:rPr>
              <w:t>фундаменты – железобетонные, свайные;</w:t>
            </w:r>
          </w:p>
          <w:p w:rsidR="008857F0" w:rsidRDefault="008857F0">
            <w:pPr>
              <w:ind w:right="-66" w:firstLine="18"/>
              <w:jc w:val="both"/>
              <w:rPr>
                <w:bCs/>
                <w:sz w:val="20"/>
                <w:lang w:eastAsia="ar-SA"/>
              </w:rPr>
            </w:pPr>
            <w:r>
              <w:rPr>
                <w:bCs/>
                <w:sz w:val="20"/>
                <w:lang w:eastAsia="ar-SA"/>
              </w:rPr>
              <w:t>стены – железобетонные плиты;</w:t>
            </w:r>
          </w:p>
          <w:p w:rsidR="008857F0" w:rsidRDefault="008857F0">
            <w:pPr>
              <w:ind w:right="-66" w:firstLine="18"/>
              <w:jc w:val="both"/>
              <w:rPr>
                <w:bCs/>
                <w:sz w:val="20"/>
                <w:lang w:eastAsia="ar-SA"/>
              </w:rPr>
            </w:pPr>
            <w:r>
              <w:rPr>
                <w:bCs/>
                <w:sz w:val="20"/>
                <w:lang w:eastAsia="ar-SA"/>
              </w:rPr>
              <w:t>полы – бетонные</w:t>
            </w:r>
          </w:p>
          <w:p w:rsidR="008857F0" w:rsidRDefault="008857F0">
            <w:pPr>
              <w:ind w:right="-66" w:firstLine="18"/>
              <w:jc w:val="both"/>
              <w:rPr>
                <w:color w:val="00000A"/>
                <w:sz w:val="20"/>
                <w:lang w:eastAsia="en-US"/>
              </w:rPr>
            </w:pPr>
            <w:r>
              <w:rPr>
                <w:bCs/>
                <w:sz w:val="20"/>
                <w:lang w:eastAsia="ar-SA"/>
              </w:rPr>
              <w:t>перегородки – железобетонные плиты;</w:t>
            </w:r>
          </w:p>
          <w:p w:rsidR="008857F0" w:rsidRDefault="008857F0">
            <w:pPr>
              <w:ind w:right="-66" w:firstLine="18"/>
              <w:jc w:val="both"/>
              <w:rPr>
                <w:sz w:val="20"/>
              </w:rPr>
            </w:pPr>
            <w:r>
              <w:rPr>
                <w:bCs/>
                <w:sz w:val="20"/>
                <w:lang w:eastAsia="ar-SA"/>
              </w:rPr>
              <w:t>перекрытия – железобетонные плиты.</w:t>
            </w:r>
          </w:p>
          <w:p w:rsidR="008857F0" w:rsidRDefault="008857F0">
            <w:pPr>
              <w:ind w:right="-66" w:firstLine="18"/>
              <w:jc w:val="both"/>
              <w:rPr>
                <w:bCs/>
                <w:sz w:val="20"/>
                <w:lang w:eastAsia="ar-SA"/>
              </w:rPr>
            </w:pPr>
            <w:r>
              <w:rPr>
                <w:bCs/>
                <w:sz w:val="20"/>
                <w:lang w:eastAsia="ar-SA"/>
              </w:rPr>
              <w:t>существующая кровля – пенополиуретановое напыление.</w:t>
            </w:r>
          </w:p>
          <w:p w:rsidR="008857F0" w:rsidRDefault="008857F0">
            <w:pPr>
              <w:ind w:right="-66" w:firstLine="18"/>
              <w:jc w:val="both"/>
              <w:rPr>
                <w:bCs/>
                <w:sz w:val="20"/>
                <w:lang w:eastAsia="ar-SA"/>
              </w:rPr>
            </w:pPr>
            <w:r>
              <w:rPr>
                <w:bCs/>
                <w:sz w:val="20"/>
                <w:lang w:eastAsia="ar-SA"/>
              </w:rPr>
              <w:t>План здания ЦТП-29.</w:t>
            </w:r>
          </w:p>
          <w:p w:rsidR="008857F0" w:rsidRDefault="008857F0">
            <w:pPr>
              <w:ind w:right="-66" w:firstLine="18"/>
              <w:jc w:val="both"/>
              <w:rPr>
                <w:bCs/>
                <w:sz w:val="20"/>
                <w:lang w:eastAsia="ar-SA"/>
              </w:rPr>
            </w:pPr>
            <w:r>
              <w:rPr>
                <w:noProof/>
                <w:sz w:val="20"/>
              </w:rPr>
              <w:drawing>
                <wp:inline distT="0" distB="0" distL="0" distR="0" wp14:anchorId="2B97B855" wp14:editId="768770AA">
                  <wp:extent cx="4038600" cy="1695450"/>
                  <wp:effectExtent l="0" t="0" r="0" b="0"/>
                  <wp:docPr id="5" name="Рисунок 5"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1695450"/>
                          </a:xfrm>
                          <a:prstGeom prst="rect">
                            <a:avLst/>
                          </a:prstGeom>
                          <a:noFill/>
                          <a:ln>
                            <a:noFill/>
                          </a:ln>
                        </pic:spPr>
                      </pic:pic>
                    </a:graphicData>
                  </a:graphic>
                </wp:inline>
              </w:drawing>
            </w:r>
          </w:p>
          <w:p w:rsidR="008857F0" w:rsidRDefault="008857F0">
            <w:pPr>
              <w:ind w:right="-66" w:firstLine="18"/>
              <w:jc w:val="both"/>
              <w:rPr>
                <w:bCs/>
                <w:sz w:val="20"/>
                <w:lang w:eastAsia="ar-SA"/>
              </w:rPr>
            </w:pPr>
            <w:r>
              <w:rPr>
                <w:bCs/>
                <w:sz w:val="20"/>
                <w:lang w:eastAsia="ar-SA"/>
              </w:rPr>
              <w:t xml:space="preserve">  1 этаж</w:t>
            </w:r>
          </w:p>
          <w:p w:rsidR="008857F0" w:rsidRDefault="008857F0">
            <w:pPr>
              <w:ind w:right="-66" w:firstLine="18"/>
              <w:jc w:val="both"/>
              <w:rPr>
                <w:bCs/>
                <w:sz w:val="20"/>
                <w:lang w:eastAsia="ar-SA"/>
              </w:rPr>
            </w:pPr>
          </w:p>
          <w:p w:rsidR="008857F0" w:rsidRDefault="008857F0">
            <w:pPr>
              <w:ind w:right="-66" w:firstLine="18"/>
              <w:jc w:val="both"/>
              <w:rPr>
                <w:bCs/>
                <w:sz w:val="20"/>
                <w:lang w:eastAsia="ar-SA"/>
              </w:rPr>
            </w:pPr>
            <w:r>
              <w:rPr>
                <w:bCs/>
                <w:sz w:val="20"/>
                <w:lang w:eastAsia="ar-SA"/>
              </w:rPr>
              <w:t xml:space="preserve">   </w:t>
            </w:r>
            <w:r>
              <w:rPr>
                <w:noProof/>
                <w:sz w:val="20"/>
              </w:rPr>
              <w:drawing>
                <wp:inline distT="0" distB="0" distL="0" distR="0" wp14:anchorId="44FA1727" wp14:editId="49571480">
                  <wp:extent cx="3476625" cy="1600200"/>
                  <wp:effectExtent l="0" t="0" r="9525" b="0"/>
                  <wp:docPr id="4" name="Рисунок 4" descr="2 э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эт"/>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1600200"/>
                          </a:xfrm>
                          <a:prstGeom prst="rect">
                            <a:avLst/>
                          </a:prstGeom>
                          <a:noFill/>
                          <a:ln>
                            <a:noFill/>
                          </a:ln>
                        </pic:spPr>
                      </pic:pic>
                    </a:graphicData>
                  </a:graphic>
                </wp:inline>
              </w:drawing>
            </w:r>
          </w:p>
          <w:p w:rsidR="008857F0" w:rsidRDefault="008857F0">
            <w:pPr>
              <w:ind w:right="-66" w:firstLine="18"/>
              <w:jc w:val="both"/>
              <w:rPr>
                <w:bCs/>
                <w:sz w:val="20"/>
                <w:lang w:eastAsia="ar-SA"/>
              </w:rPr>
            </w:pPr>
            <w:r>
              <w:rPr>
                <w:bCs/>
                <w:sz w:val="20"/>
                <w:lang w:eastAsia="ar-SA"/>
              </w:rPr>
              <w:t xml:space="preserve">  2 этаж</w:t>
            </w:r>
          </w:p>
          <w:p w:rsidR="008857F0" w:rsidRDefault="008857F0">
            <w:pPr>
              <w:pStyle w:val="aff7"/>
              <w:jc w:val="both"/>
              <w:rPr>
                <w:b/>
                <w:bCs/>
                <w:sz w:val="20"/>
                <w:lang w:eastAsia="ar-SA"/>
              </w:rPr>
            </w:pPr>
          </w:p>
          <w:p w:rsidR="008857F0" w:rsidRDefault="008857F0">
            <w:pPr>
              <w:pStyle w:val="aff7"/>
              <w:jc w:val="both"/>
              <w:rPr>
                <w:sz w:val="20"/>
                <w:lang w:eastAsia="en-US"/>
              </w:rPr>
            </w:pPr>
            <w:r>
              <w:rPr>
                <w:b/>
                <w:bCs/>
                <w:sz w:val="20"/>
                <w:lang w:eastAsia="ar-SA"/>
              </w:rPr>
              <w:t>Технические характеристики здания ЦТП-19</w:t>
            </w:r>
            <w:r>
              <w:rPr>
                <w:bCs/>
                <w:sz w:val="20"/>
                <w:lang w:eastAsia="ar-SA"/>
              </w:rPr>
              <w:t>:</w:t>
            </w:r>
          </w:p>
          <w:p w:rsidR="008857F0" w:rsidRDefault="008857F0">
            <w:pPr>
              <w:pStyle w:val="aff7"/>
              <w:rPr>
                <w:color w:val="00000A"/>
                <w:sz w:val="20"/>
              </w:rPr>
            </w:pPr>
            <w:r>
              <w:rPr>
                <w:sz w:val="20"/>
              </w:rPr>
              <w:t>год постройки –1988;</w:t>
            </w:r>
          </w:p>
          <w:p w:rsidR="008857F0" w:rsidRDefault="008857F0">
            <w:pPr>
              <w:pStyle w:val="aff7"/>
              <w:rPr>
                <w:sz w:val="20"/>
              </w:rPr>
            </w:pPr>
            <w:r>
              <w:rPr>
                <w:sz w:val="20"/>
              </w:rPr>
              <w:t>общая площадь здания – 241,9 м</w:t>
            </w:r>
            <w:proofErr w:type="gramStart"/>
            <w:r>
              <w:rPr>
                <w:position w:val="6"/>
                <w:sz w:val="20"/>
                <w:vertAlign w:val="superscript"/>
              </w:rPr>
              <w:t>2</w:t>
            </w:r>
            <w:proofErr w:type="gramEnd"/>
            <w:r>
              <w:rPr>
                <w:sz w:val="20"/>
              </w:rPr>
              <w:t>;</w:t>
            </w:r>
          </w:p>
          <w:p w:rsidR="008857F0" w:rsidRDefault="008857F0">
            <w:pPr>
              <w:pStyle w:val="aff7"/>
              <w:rPr>
                <w:bCs/>
                <w:sz w:val="20"/>
                <w:lang w:eastAsia="ar-SA"/>
              </w:rPr>
            </w:pPr>
            <w:r>
              <w:rPr>
                <w:sz w:val="20"/>
              </w:rPr>
              <w:t>количество этажей – 1 этаж</w:t>
            </w:r>
            <w:r>
              <w:rPr>
                <w:bCs/>
                <w:sz w:val="20"/>
                <w:lang w:eastAsia="ar-SA"/>
              </w:rPr>
              <w:t>;</w:t>
            </w:r>
          </w:p>
          <w:p w:rsidR="008857F0" w:rsidRDefault="008857F0">
            <w:pPr>
              <w:pStyle w:val="aff7"/>
              <w:rPr>
                <w:color w:val="00000A"/>
                <w:sz w:val="20"/>
                <w:vertAlign w:val="superscript"/>
                <w:lang w:eastAsia="en-US"/>
              </w:rPr>
            </w:pPr>
            <w:r>
              <w:rPr>
                <w:bCs/>
                <w:sz w:val="20"/>
                <w:lang w:eastAsia="ar-SA"/>
              </w:rPr>
              <w:t>строительный объем 1524 м</w:t>
            </w:r>
            <w:r>
              <w:rPr>
                <w:bCs/>
                <w:sz w:val="20"/>
                <w:vertAlign w:val="superscript"/>
                <w:lang w:eastAsia="ar-SA"/>
              </w:rPr>
              <w:t>3</w:t>
            </w:r>
          </w:p>
          <w:p w:rsidR="008857F0" w:rsidRDefault="008857F0">
            <w:pPr>
              <w:ind w:right="-66" w:firstLine="18"/>
              <w:jc w:val="both"/>
              <w:rPr>
                <w:sz w:val="20"/>
              </w:rPr>
            </w:pPr>
            <w:r>
              <w:rPr>
                <w:bCs/>
                <w:sz w:val="20"/>
                <w:lang w:eastAsia="ar-SA"/>
              </w:rPr>
              <w:t>фундаменты – железобетонные, свайные;</w:t>
            </w:r>
          </w:p>
          <w:p w:rsidR="008857F0" w:rsidRDefault="008857F0">
            <w:pPr>
              <w:ind w:right="-66" w:firstLine="18"/>
              <w:jc w:val="both"/>
              <w:rPr>
                <w:bCs/>
                <w:sz w:val="20"/>
                <w:lang w:eastAsia="ar-SA"/>
              </w:rPr>
            </w:pPr>
            <w:r>
              <w:rPr>
                <w:bCs/>
                <w:sz w:val="20"/>
                <w:lang w:eastAsia="ar-SA"/>
              </w:rPr>
              <w:t>стены – железобетонные плиты;</w:t>
            </w:r>
          </w:p>
          <w:p w:rsidR="008857F0" w:rsidRDefault="008857F0">
            <w:pPr>
              <w:ind w:right="-66" w:firstLine="18"/>
              <w:jc w:val="both"/>
              <w:rPr>
                <w:bCs/>
                <w:sz w:val="20"/>
                <w:lang w:eastAsia="ar-SA"/>
              </w:rPr>
            </w:pPr>
            <w:r>
              <w:rPr>
                <w:bCs/>
                <w:sz w:val="20"/>
                <w:lang w:eastAsia="ar-SA"/>
              </w:rPr>
              <w:t>полы – бетонные</w:t>
            </w:r>
          </w:p>
          <w:p w:rsidR="008857F0" w:rsidRDefault="008857F0">
            <w:pPr>
              <w:ind w:right="-66" w:firstLine="18"/>
              <w:jc w:val="both"/>
              <w:rPr>
                <w:color w:val="00000A"/>
                <w:sz w:val="20"/>
                <w:lang w:eastAsia="en-US"/>
              </w:rPr>
            </w:pPr>
            <w:r>
              <w:rPr>
                <w:bCs/>
                <w:sz w:val="20"/>
                <w:lang w:eastAsia="ar-SA"/>
              </w:rPr>
              <w:t>перегородки – кирпичные;</w:t>
            </w:r>
          </w:p>
          <w:p w:rsidR="008857F0" w:rsidRDefault="008857F0">
            <w:pPr>
              <w:ind w:right="-66" w:firstLine="18"/>
              <w:jc w:val="both"/>
              <w:rPr>
                <w:sz w:val="20"/>
              </w:rPr>
            </w:pPr>
            <w:r>
              <w:rPr>
                <w:bCs/>
                <w:sz w:val="20"/>
                <w:lang w:eastAsia="ar-SA"/>
              </w:rPr>
              <w:t>перекрытия – железобетонные плиты.</w:t>
            </w:r>
          </w:p>
          <w:p w:rsidR="008857F0" w:rsidRDefault="008857F0">
            <w:pPr>
              <w:ind w:right="-66" w:firstLine="18"/>
              <w:jc w:val="both"/>
              <w:rPr>
                <w:bCs/>
                <w:sz w:val="20"/>
                <w:lang w:eastAsia="ar-SA"/>
              </w:rPr>
            </w:pPr>
            <w:r>
              <w:rPr>
                <w:bCs/>
                <w:sz w:val="20"/>
                <w:lang w:eastAsia="ar-SA"/>
              </w:rPr>
              <w:t>существующая кровля – пенополиуретановое напыление.</w:t>
            </w:r>
          </w:p>
          <w:p w:rsidR="008857F0" w:rsidRDefault="008857F0">
            <w:pPr>
              <w:ind w:right="-66" w:firstLine="18"/>
              <w:jc w:val="both"/>
              <w:rPr>
                <w:color w:val="00000A"/>
                <w:sz w:val="20"/>
                <w:lang w:eastAsia="en-US"/>
              </w:rPr>
            </w:pPr>
            <w:r>
              <w:rPr>
                <w:bCs/>
                <w:sz w:val="20"/>
                <w:lang w:eastAsia="ar-SA"/>
              </w:rPr>
              <w:t>План здания ЦТП-19.</w:t>
            </w:r>
          </w:p>
          <w:p w:rsidR="008857F0" w:rsidRDefault="008857F0">
            <w:pPr>
              <w:ind w:right="-66"/>
              <w:jc w:val="both"/>
              <w:rPr>
                <w:sz w:val="20"/>
              </w:rPr>
            </w:pPr>
            <w:r>
              <w:rPr>
                <w:sz w:val="20"/>
              </w:rPr>
              <w:lastRenderedPageBreak/>
              <w:t xml:space="preserve"> </w:t>
            </w:r>
            <w:r>
              <w:rPr>
                <w:noProof/>
                <w:sz w:val="20"/>
              </w:rPr>
              <w:drawing>
                <wp:inline distT="0" distB="0" distL="0" distR="0" wp14:anchorId="2CBA4A78" wp14:editId="01C79A84">
                  <wp:extent cx="3171825" cy="1809750"/>
                  <wp:effectExtent l="0" t="0" r="9525" b="0"/>
                  <wp:docPr id="3" name="Рисунок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1825" cy="1809750"/>
                          </a:xfrm>
                          <a:prstGeom prst="rect">
                            <a:avLst/>
                          </a:prstGeom>
                          <a:noFill/>
                          <a:ln>
                            <a:noFill/>
                          </a:ln>
                        </pic:spPr>
                      </pic:pic>
                    </a:graphicData>
                  </a:graphic>
                </wp:inline>
              </w:drawing>
            </w:r>
          </w:p>
          <w:p w:rsidR="008857F0" w:rsidRDefault="008857F0">
            <w:pPr>
              <w:ind w:right="-66"/>
              <w:jc w:val="both"/>
              <w:rPr>
                <w:sz w:val="20"/>
              </w:rPr>
            </w:pPr>
          </w:p>
          <w:p w:rsidR="008857F0" w:rsidRDefault="008857F0">
            <w:pPr>
              <w:pStyle w:val="aff7"/>
              <w:jc w:val="both"/>
              <w:rPr>
                <w:sz w:val="20"/>
              </w:rPr>
            </w:pPr>
            <w:r>
              <w:rPr>
                <w:b/>
                <w:bCs/>
                <w:sz w:val="20"/>
                <w:lang w:eastAsia="ar-SA"/>
              </w:rPr>
              <w:t>Технические характеристики здания ЦТП-23</w:t>
            </w:r>
            <w:r>
              <w:rPr>
                <w:bCs/>
                <w:sz w:val="20"/>
                <w:lang w:eastAsia="ar-SA"/>
              </w:rPr>
              <w:t>:</w:t>
            </w:r>
          </w:p>
          <w:p w:rsidR="008857F0" w:rsidRDefault="008857F0">
            <w:pPr>
              <w:pStyle w:val="aff7"/>
              <w:rPr>
                <w:color w:val="00000A"/>
                <w:sz w:val="20"/>
              </w:rPr>
            </w:pPr>
            <w:r>
              <w:rPr>
                <w:sz w:val="20"/>
              </w:rPr>
              <w:t>год постройки –1988;</w:t>
            </w:r>
          </w:p>
          <w:p w:rsidR="008857F0" w:rsidRDefault="008857F0">
            <w:pPr>
              <w:pStyle w:val="aff7"/>
              <w:rPr>
                <w:sz w:val="20"/>
              </w:rPr>
            </w:pPr>
            <w:r>
              <w:rPr>
                <w:sz w:val="20"/>
              </w:rPr>
              <w:t>общая площадь здания – 240,6 м</w:t>
            </w:r>
            <w:proofErr w:type="gramStart"/>
            <w:r>
              <w:rPr>
                <w:position w:val="6"/>
                <w:sz w:val="20"/>
                <w:vertAlign w:val="superscript"/>
              </w:rPr>
              <w:t>2</w:t>
            </w:r>
            <w:proofErr w:type="gramEnd"/>
            <w:r>
              <w:rPr>
                <w:sz w:val="20"/>
              </w:rPr>
              <w:t>;</w:t>
            </w:r>
          </w:p>
          <w:p w:rsidR="008857F0" w:rsidRDefault="008857F0">
            <w:pPr>
              <w:pStyle w:val="aff7"/>
              <w:rPr>
                <w:bCs/>
                <w:sz w:val="20"/>
                <w:lang w:eastAsia="ar-SA"/>
              </w:rPr>
            </w:pPr>
            <w:r>
              <w:rPr>
                <w:sz w:val="20"/>
              </w:rPr>
              <w:t>количество этажей – 1 этаж</w:t>
            </w:r>
            <w:r>
              <w:rPr>
                <w:bCs/>
                <w:sz w:val="20"/>
                <w:lang w:eastAsia="ar-SA"/>
              </w:rPr>
              <w:t>;</w:t>
            </w:r>
          </w:p>
          <w:p w:rsidR="008857F0" w:rsidRDefault="008857F0">
            <w:pPr>
              <w:pStyle w:val="aff7"/>
              <w:rPr>
                <w:color w:val="00000A"/>
                <w:sz w:val="20"/>
                <w:vertAlign w:val="superscript"/>
                <w:lang w:eastAsia="en-US"/>
              </w:rPr>
            </w:pPr>
            <w:r>
              <w:rPr>
                <w:bCs/>
                <w:sz w:val="20"/>
                <w:lang w:eastAsia="ar-SA"/>
              </w:rPr>
              <w:t>строительный объем 1516 м</w:t>
            </w:r>
            <w:r>
              <w:rPr>
                <w:bCs/>
                <w:sz w:val="20"/>
                <w:vertAlign w:val="superscript"/>
                <w:lang w:eastAsia="ar-SA"/>
              </w:rPr>
              <w:t>3</w:t>
            </w:r>
          </w:p>
          <w:p w:rsidR="008857F0" w:rsidRDefault="008857F0">
            <w:pPr>
              <w:ind w:right="-66" w:firstLine="18"/>
              <w:jc w:val="both"/>
              <w:rPr>
                <w:sz w:val="20"/>
              </w:rPr>
            </w:pPr>
            <w:r>
              <w:rPr>
                <w:bCs/>
                <w:sz w:val="20"/>
                <w:lang w:eastAsia="ar-SA"/>
              </w:rPr>
              <w:t>фундаменты – железобетонные, свайные;</w:t>
            </w:r>
          </w:p>
          <w:p w:rsidR="008857F0" w:rsidRDefault="008857F0">
            <w:pPr>
              <w:ind w:right="-66" w:firstLine="18"/>
              <w:jc w:val="both"/>
              <w:rPr>
                <w:bCs/>
                <w:sz w:val="20"/>
                <w:lang w:eastAsia="ar-SA"/>
              </w:rPr>
            </w:pPr>
            <w:r>
              <w:rPr>
                <w:bCs/>
                <w:sz w:val="20"/>
                <w:lang w:eastAsia="ar-SA"/>
              </w:rPr>
              <w:t>стены – железобетонные плиты;</w:t>
            </w:r>
          </w:p>
          <w:p w:rsidR="008857F0" w:rsidRDefault="008857F0">
            <w:pPr>
              <w:ind w:right="-66" w:firstLine="18"/>
              <w:jc w:val="both"/>
              <w:rPr>
                <w:bCs/>
                <w:sz w:val="20"/>
                <w:lang w:eastAsia="ar-SA"/>
              </w:rPr>
            </w:pPr>
            <w:r>
              <w:rPr>
                <w:bCs/>
                <w:sz w:val="20"/>
                <w:lang w:eastAsia="ar-SA"/>
              </w:rPr>
              <w:t>полы – бетонные</w:t>
            </w:r>
          </w:p>
          <w:p w:rsidR="008857F0" w:rsidRDefault="008857F0">
            <w:pPr>
              <w:ind w:right="-66" w:firstLine="18"/>
              <w:jc w:val="both"/>
              <w:rPr>
                <w:color w:val="00000A"/>
                <w:sz w:val="20"/>
                <w:lang w:eastAsia="en-US"/>
              </w:rPr>
            </w:pPr>
            <w:r>
              <w:rPr>
                <w:bCs/>
                <w:sz w:val="20"/>
                <w:lang w:eastAsia="ar-SA"/>
              </w:rPr>
              <w:t>перегородки – кирпичные;</w:t>
            </w:r>
          </w:p>
          <w:p w:rsidR="008857F0" w:rsidRDefault="008857F0">
            <w:pPr>
              <w:ind w:right="-66" w:firstLine="18"/>
              <w:jc w:val="both"/>
              <w:rPr>
                <w:sz w:val="20"/>
              </w:rPr>
            </w:pPr>
            <w:r>
              <w:rPr>
                <w:bCs/>
                <w:sz w:val="20"/>
                <w:lang w:eastAsia="ar-SA"/>
              </w:rPr>
              <w:t>перекрытия – железобетонные плиты.</w:t>
            </w:r>
          </w:p>
          <w:p w:rsidR="008857F0" w:rsidRDefault="008857F0">
            <w:pPr>
              <w:ind w:right="-66" w:firstLine="18"/>
              <w:jc w:val="both"/>
              <w:rPr>
                <w:bCs/>
                <w:sz w:val="20"/>
                <w:lang w:eastAsia="ar-SA"/>
              </w:rPr>
            </w:pPr>
            <w:r>
              <w:rPr>
                <w:bCs/>
                <w:sz w:val="20"/>
                <w:lang w:eastAsia="ar-SA"/>
              </w:rPr>
              <w:t>существующая кровля – пенополиуретановое напыление.</w:t>
            </w:r>
          </w:p>
          <w:p w:rsidR="008857F0" w:rsidRDefault="008857F0">
            <w:pPr>
              <w:ind w:right="-66" w:firstLine="18"/>
              <w:jc w:val="both"/>
              <w:rPr>
                <w:bCs/>
                <w:sz w:val="20"/>
                <w:lang w:eastAsia="ar-SA"/>
              </w:rPr>
            </w:pPr>
            <w:r>
              <w:rPr>
                <w:bCs/>
                <w:sz w:val="20"/>
                <w:lang w:eastAsia="ar-SA"/>
              </w:rPr>
              <w:t>План здания ЦТП-23.</w:t>
            </w:r>
          </w:p>
          <w:p w:rsidR="008857F0" w:rsidRDefault="008857F0">
            <w:pPr>
              <w:ind w:right="-66"/>
              <w:jc w:val="both"/>
              <w:rPr>
                <w:color w:val="00000A"/>
                <w:sz w:val="20"/>
                <w:lang w:eastAsia="en-US"/>
              </w:rPr>
            </w:pPr>
            <w:r>
              <w:rPr>
                <w:noProof/>
                <w:sz w:val="20"/>
              </w:rPr>
              <w:drawing>
                <wp:inline distT="0" distB="0" distL="0" distR="0" wp14:anchorId="617F60EA" wp14:editId="6EB5DC3B">
                  <wp:extent cx="3467100" cy="1895475"/>
                  <wp:effectExtent l="0" t="0" r="0" b="9525"/>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нимок"/>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7100" cy="1895475"/>
                          </a:xfrm>
                          <a:prstGeom prst="rect">
                            <a:avLst/>
                          </a:prstGeom>
                          <a:noFill/>
                          <a:ln>
                            <a:noFill/>
                          </a:ln>
                        </pic:spPr>
                      </pic:pic>
                    </a:graphicData>
                  </a:graphic>
                </wp:inline>
              </w:drawing>
            </w:r>
          </w:p>
          <w:p w:rsidR="008857F0" w:rsidRDefault="008857F0">
            <w:pPr>
              <w:pStyle w:val="aff7"/>
              <w:jc w:val="both"/>
              <w:rPr>
                <w:b/>
                <w:bCs/>
                <w:sz w:val="20"/>
                <w:lang w:eastAsia="ar-SA"/>
              </w:rPr>
            </w:pPr>
          </w:p>
          <w:p w:rsidR="008857F0" w:rsidRDefault="008857F0">
            <w:pPr>
              <w:pStyle w:val="aff7"/>
              <w:jc w:val="both"/>
              <w:rPr>
                <w:sz w:val="20"/>
                <w:lang w:eastAsia="en-US"/>
              </w:rPr>
            </w:pPr>
            <w:r>
              <w:rPr>
                <w:b/>
                <w:bCs/>
                <w:sz w:val="20"/>
                <w:lang w:eastAsia="ar-SA"/>
              </w:rPr>
              <w:t>Технические характеристики здания ПС-3</w:t>
            </w:r>
            <w:r>
              <w:rPr>
                <w:bCs/>
                <w:sz w:val="20"/>
                <w:lang w:eastAsia="ar-SA"/>
              </w:rPr>
              <w:t>:</w:t>
            </w:r>
          </w:p>
          <w:p w:rsidR="008857F0" w:rsidRDefault="008857F0">
            <w:pPr>
              <w:pStyle w:val="aff7"/>
              <w:rPr>
                <w:sz w:val="20"/>
              </w:rPr>
            </w:pPr>
            <w:r>
              <w:rPr>
                <w:sz w:val="20"/>
              </w:rPr>
              <w:t>год постройки –1971;</w:t>
            </w:r>
          </w:p>
          <w:p w:rsidR="008857F0" w:rsidRDefault="008857F0">
            <w:pPr>
              <w:pStyle w:val="aff7"/>
              <w:rPr>
                <w:sz w:val="20"/>
              </w:rPr>
            </w:pPr>
            <w:r>
              <w:rPr>
                <w:sz w:val="20"/>
              </w:rPr>
              <w:t>общая площадь здания – 88,3 м</w:t>
            </w:r>
            <w:proofErr w:type="gramStart"/>
            <w:r>
              <w:rPr>
                <w:position w:val="6"/>
                <w:sz w:val="20"/>
                <w:vertAlign w:val="superscript"/>
              </w:rPr>
              <w:t>2</w:t>
            </w:r>
            <w:proofErr w:type="gramEnd"/>
            <w:r>
              <w:rPr>
                <w:sz w:val="20"/>
              </w:rPr>
              <w:t>;</w:t>
            </w:r>
          </w:p>
          <w:p w:rsidR="008857F0" w:rsidRDefault="008857F0">
            <w:pPr>
              <w:pStyle w:val="aff7"/>
              <w:rPr>
                <w:bCs/>
                <w:sz w:val="20"/>
                <w:lang w:eastAsia="ar-SA"/>
              </w:rPr>
            </w:pPr>
            <w:r>
              <w:rPr>
                <w:sz w:val="20"/>
              </w:rPr>
              <w:t>количество этажей – 1 этаж</w:t>
            </w:r>
            <w:r>
              <w:rPr>
                <w:bCs/>
                <w:sz w:val="20"/>
                <w:lang w:eastAsia="ar-SA"/>
              </w:rPr>
              <w:t>;</w:t>
            </w:r>
          </w:p>
          <w:p w:rsidR="008857F0" w:rsidRDefault="008857F0">
            <w:pPr>
              <w:pStyle w:val="aff7"/>
              <w:rPr>
                <w:color w:val="00000A"/>
                <w:sz w:val="20"/>
                <w:vertAlign w:val="superscript"/>
                <w:lang w:eastAsia="en-US"/>
              </w:rPr>
            </w:pPr>
            <w:r>
              <w:rPr>
                <w:bCs/>
                <w:sz w:val="20"/>
                <w:lang w:eastAsia="ar-SA"/>
              </w:rPr>
              <w:t>строительный объем 269 м</w:t>
            </w:r>
            <w:r>
              <w:rPr>
                <w:bCs/>
                <w:sz w:val="20"/>
                <w:vertAlign w:val="superscript"/>
                <w:lang w:eastAsia="ar-SA"/>
              </w:rPr>
              <w:t>3</w:t>
            </w:r>
          </w:p>
          <w:p w:rsidR="008857F0" w:rsidRDefault="008857F0">
            <w:pPr>
              <w:ind w:right="-66" w:firstLine="18"/>
              <w:jc w:val="both"/>
              <w:rPr>
                <w:sz w:val="20"/>
              </w:rPr>
            </w:pPr>
            <w:r>
              <w:rPr>
                <w:bCs/>
                <w:sz w:val="20"/>
                <w:lang w:eastAsia="ar-SA"/>
              </w:rPr>
              <w:t>фундаменты – железобетонные;</w:t>
            </w:r>
          </w:p>
          <w:p w:rsidR="008857F0" w:rsidRDefault="008857F0">
            <w:pPr>
              <w:ind w:right="-66" w:firstLine="18"/>
              <w:jc w:val="both"/>
              <w:rPr>
                <w:bCs/>
                <w:sz w:val="20"/>
                <w:lang w:eastAsia="ar-SA"/>
              </w:rPr>
            </w:pPr>
            <w:r>
              <w:rPr>
                <w:bCs/>
                <w:sz w:val="20"/>
                <w:lang w:eastAsia="ar-SA"/>
              </w:rPr>
              <w:t>стены – железобетонные плиты, обложенные кирпичом;</w:t>
            </w:r>
          </w:p>
          <w:p w:rsidR="008857F0" w:rsidRDefault="008857F0">
            <w:pPr>
              <w:ind w:right="-66" w:firstLine="18"/>
              <w:jc w:val="both"/>
              <w:rPr>
                <w:bCs/>
                <w:sz w:val="20"/>
                <w:lang w:eastAsia="ar-SA"/>
              </w:rPr>
            </w:pPr>
            <w:r>
              <w:rPr>
                <w:bCs/>
                <w:sz w:val="20"/>
                <w:lang w:eastAsia="ar-SA"/>
              </w:rPr>
              <w:t>полы – бетонные</w:t>
            </w:r>
          </w:p>
          <w:p w:rsidR="008857F0" w:rsidRDefault="008857F0">
            <w:pPr>
              <w:ind w:right="-66" w:firstLine="18"/>
              <w:jc w:val="both"/>
              <w:rPr>
                <w:color w:val="00000A"/>
                <w:sz w:val="20"/>
                <w:lang w:eastAsia="en-US"/>
              </w:rPr>
            </w:pPr>
            <w:r>
              <w:rPr>
                <w:bCs/>
                <w:sz w:val="20"/>
                <w:lang w:eastAsia="ar-SA"/>
              </w:rPr>
              <w:t>перегородки – кирпичные;</w:t>
            </w:r>
          </w:p>
          <w:p w:rsidR="008857F0" w:rsidRDefault="008857F0">
            <w:pPr>
              <w:ind w:right="-66" w:firstLine="18"/>
              <w:jc w:val="both"/>
              <w:rPr>
                <w:sz w:val="20"/>
              </w:rPr>
            </w:pPr>
            <w:r>
              <w:rPr>
                <w:bCs/>
                <w:sz w:val="20"/>
                <w:lang w:eastAsia="ar-SA"/>
              </w:rPr>
              <w:t>перекрытия – железобетонные плиты.</w:t>
            </w:r>
          </w:p>
          <w:p w:rsidR="008857F0" w:rsidRDefault="008857F0">
            <w:pPr>
              <w:ind w:right="-66" w:firstLine="18"/>
              <w:jc w:val="both"/>
              <w:rPr>
                <w:bCs/>
                <w:sz w:val="20"/>
                <w:lang w:eastAsia="ar-SA"/>
              </w:rPr>
            </w:pPr>
            <w:r>
              <w:rPr>
                <w:bCs/>
                <w:sz w:val="20"/>
                <w:lang w:eastAsia="ar-SA"/>
              </w:rPr>
              <w:t>существующая кровля – рубероид.</w:t>
            </w:r>
          </w:p>
          <w:p w:rsidR="008857F0" w:rsidRDefault="008857F0">
            <w:pPr>
              <w:ind w:right="-66" w:firstLine="18"/>
              <w:jc w:val="both"/>
              <w:rPr>
                <w:bCs/>
                <w:sz w:val="20"/>
                <w:lang w:eastAsia="ar-SA"/>
              </w:rPr>
            </w:pPr>
            <w:r>
              <w:rPr>
                <w:bCs/>
                <w:sz w:val="20"/>
                <w:lang w:eastAsia="ar-SA"/>
              </w:rPr>
              <w:t>План здания ПС-3.</w:t>
            </w:r>
          </w:p>
          <w:p w:rsidR="008857F0" w:rsidRDefault="008857F0">
            <w:pPr>
              <w:ind w:right="-66"/>
              <w:jc w:val="both"/>
              <w:rPr>
                <w:color w:val="00000A"/>
                <w:sz w:val="20"/>
                <w:lang w:eastAsia="en-US"/>
              </w:rPr>
            </w:pPr>
          </w:p>
          <w:p w:rsidR="008857F0" w:rsidRDefault="008857F0">
            <w:pPr>
              <w:ind w:right="-66"/>
              <w:jc w:val="both"/>
              <w:rPr>
                <w:sz w:val="20"/>
              </w:rPr>
            </w:pPr>
            <w:r>
              <w:rPr>
                <w:sz w:val="20"/>
              </w:rPr>
              <w:lastRenderedPageBreak/>
              <w:t xml:space="preserve"> </w:t>
            </w:r>
            <w:r>
              <w:rPr>
                <w:noProof/>
                <w:sz w:val="20"/>
              </w:rPr>
              <w:drawing>
                <wp:inline distT="0" distB="0" distL="0" distR="0" wp14:anchorId="51CEB181" wp14:editId="017C7543">
                  <wp:extent cx="1943100" cy="3457575"/>
                  <wp:effectExtent l="0" t="0" r="0" b="9525"/>
                  <wp:docPr id="1" name="Рисунок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3457575"/>
                          </a:xfrm>
                          <a:prstGeom prst="rect">
                            <a:avLst/>
                          </a:prstGeom>
                          <a:noFill/>
                          <a:ln>
                            <a:noFill/>
                          </a:ln>
                        </pic:spPr>
                      </pic:pic>
                    </a:graphicData>
                  </a:graphic>
                </wp:inline>
              </w:drawing>
            </w:r>
          </w:p>
          <w:p w:rsidR="008857F0" w:rsidRDefault="008857F0">
            <w:pPr>
              <w:ind w:right="-66"/>
              <w:jc w:val="both"/>
              <w:rPr>
                <w:rFonts w:eastAsia="Calibri"/>
                <w:color w:val="00000A"/>
                <w:sz w:val="20"/>
                <w:szCs w:val="22"/>
                <w:lang w:eastAsia="en-US"/>
              </w:rPr>
            </w:pPr>
          </w:p>
        </w:tc>
      </w:tr>
      <w:tr w:rsidR="008857F0" w:rsidTr="009A4771">
        <w:trPr>
          <w:trHeight w:val="983"/>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lastRenderedPageBreak/>
              <w:t>8.2</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ind w:firstLine="28"/>
              <w:jc w:val="center"/>
              <w:rPr>
                <w:rFonts w:eastAsia="Calibri"/>
                <w:sz w:val="20"/>
                <w:szCs w:val="22"/>
                <w:lang w:eastAsia="en-US"/>
              </w:rPr>
            </w:pPr>
            <w:r>
              <w:rPr>
                <w:sz w:val="20"/>
              </w:rPr>
              <w:t>Состав рабочей документации</w:t>
            </w:r>
          </w:p>
        </w:tc>
        <w:tc>
          <w:tcPr>
            <w:tcW w:w="8052" w:type="dxa"/>
            <w:tcBorders>
              <w:top w:val="nil"/>
              <w:left w:val="single" w:sz="4" w:space="0" w:color="auto"/>
              <w:bottom w:val="single" w:sz="4" w:space="0" w:color="auto"/>
              <w:right w:val="single" w:sz="4" w:space="0" w:color="auto"/>
            </w:tcBorders>
            <w:vAlign w:val="center"/>
          </w:tcPr>
          <w:p w:rsidR="008857F0" w:rsidRDefault="008857F0">
            <w:pPr>
              <w:jc w:val="both"/>
              <w:rPr>
                <w:rFonts w:eastAsia="Calibri"/>
                <w:sz w:val="20"/>
              </w:rPr>
            </w:pPr>
          </w:p>
          <w:p w:rsidR="008857F0" w:rsidRDefault="008857F0" w:rsidP="008857F0">
            <w:pPr>
              <w:pStyle w:val="ad"/>
              <w:numPr>
                <w:ilvl w:val="0"/>
                <w:numId w:val="45"/>
              </w:numPr>
              <w:tabs>
                <w:tab w:val="left" w:pos="329"/>
              </w:tabs>
              <w:ind w:left="46" w:firstLine="0"/>
              <w:jc w:val="both"/>
              <w:rPr>
                <w:color w:val="00000A"/>
                <w:sz w:val="20"/>
              </w:rPr>
            </w:pPr>
            <w:r>
              <w:rPr>
                <w:sz w:val="20"/>
              </w:rPr>
              <w:t>Состав работ относится к зданиям ЦТП - 29, 19, 23, ПС-3. Специальные работы для объектов выделены в тексте.</w:t>
            </w:r>
          </w:p>
          <w:p w:rsidR="008857F0" w:rsidRDefault="008857F0" w:rsidP="008857F0">
            <w:pPr>
              <w:pStyle w:val="ad"/>
              <w:numPr>
                <w:ilvl w:val="0"/>
                <w:numId w:val="45"/>
              </w:numPr>
              <w:tabs>
                <w:tab w:val="left" w:pos="329"/>
              </w:tabs>
              <w:ind w:left="46" w:firstLine="0"/>
              <w:jc w:val="both"/>
              <w:rPr>
                <w:sz w:val="20"/>
              </w:rPr>
            </w:pPr>
            <w:r>
              <w:rPr>
                <w:sz w:val="20"/>
              </w:rPr>
              <w:t>Предусмотреть изготовление мембранного покрытия кровли, при этом:</w:t>
            </w:r>
          </w:p>
          <w:p w:rsidR="008857F0" w:rsidRDefault="008857F0" w:rsidP="008857F0">
            <w:pPr>
              <w:pStyle w:val="ad"/>
              <w:numPr>
                <w:ilvl w:val="0"/>
                <w:numId w:val="46"/>
              </w:numPr>
              <w:tabs>
                <w:tab w:val="left" w:pos="329"/>
              </w:tabs>
              <w:jc w:val="both"/>
              <w:rPr>
                <w:sz w:val="20"/>
              </w:rPr>
            </w:pPr>
            <w:r>
              <w:rPr>
                <w:sz w:val="20"/>
              </w:rPr>
              <w:t>старое покрытие кровли не демонтировать;</w:t>
            </w:r>
          </w:p>
          <w:p w:rsidR="008857F0" w:rsidRDefault="008857F0" w:rsidP="008857F0">
            <w:pPr>
              <w:pStyle w:val="ad"/>
              <w:numPr>
                <w:ilvl w:val="0"/>
                <w:numId w:val="46"/>
              </w:numPr>
              <w:tabs>
                <w:tab w:val="left" w:pos="329"/>
              </w:tabs>
              <w:jc w:val="both"/>
              <w:rPr>
                <w:sz w:val="20"/>
              </w:rPr>
            </w:pPr>
            <w:r>
              <w:rPr>
                <w:sz w:val="20"/>
              </w:rPr>
              <w:t>для ЦТП-29, 19, 23 предусмотреть изготовление парапетов высотой 0.6 м по периметру кровли.</w:t>
            </w:r>
          </w:p>
          <w:p w:rsidR="008857F0" w:rsidRDefault="008857F0" w:rsidP="008857F0">
            <w:pPr>
              <w:pStyle w:val="ad"/>
              <w:numPr>
                <w:ilvl w:val="0"/>
                <w:numId w:val="46"/>
              </w:numPr>
              <w:tabs>
                <w:tab w:val="left" w:pos="329"/>
              </w:tabs>
              <w:jc w:val="both"/>
              <w:rPr>
                <w:sz w:val="20"/>
              </w:rPr>
            </w:pPr>
            <w:r>
              <w:rPr>
                <w:sz w:val="20"/>
              </w:rPr>
              <w:t xml:space="preserve">для ЦТП-29, 19, 23, ПС-3 рассчитать необходимую толщину дополнительного утеплителя кровли и установить его на старое покрытие, обеспечив </w:t>
            </w:r>
            <w:proofErr w:type="spellStart"/>
            <w:r>
              <w:rPr>
                <w:sz w:val="20"/>
              </w:rPr>
              <w:t>разуклонку</w:t>
            </w:r>
            <w:proofErr w:type="spellEnd"/>
            <w:r>
              <w:rPr>
                <w:sz w:val="20"/>
              </w:rPr>
              <w:t xml:space="preserve"> не менее 2,6%;</w:t>
            </w:r>
          </w:p>
          <w:p w:rsidR="008857F0" w:rsidRDefault="008857F0" w:rsidP="008857F0">
            <w:pPr>
              <w:pStyle w:val="ad"/>
              <w:numPr>
                <w:ilvl w:val="0"/>
                <w:numId w:val="46"/>
              </w:numPr>
              <w:tabs>
                <w:tab w:val="left" w:pos="329"/>
              </w:tabs>
              <w:jc w:val="both"/>
              <w:rPr>
                <w:sz w:val="20"/>
              </w:rPr>
            </w:pPr>
            <w:r>
              <w:rPr>
                <w:sz w:val="20"/>
              </w:rPr>
              <w:t>для ЦТП-29, 19, 23 рассчитать необходимое количество и диаметр установленных в нижних точках крыши сливов для стекания дождевых и талых вод через сливные трубопроводы, которые должны быть проложены вдоль стен внутри ЦТП. Сливы установить ближе к углам кровли;</w:t>
            </w:r>
          </w:p>
          <w:p w:rsidR="008857F0" w:rsidRDefault="008857F0" w:rsidP="008857F0">
            <w:pPr>
              <w:pStyle w:val="ad"/>
              <w:numPr>
                <w:ilvl w:val="0"/>
                <w:numId w:val="46"/>
              </w:numPr>
              <w:tabs>
                <w:tab w:val="left" w:pos="329"/>
              </w:tabs>
              <w:jc w:val="both"/>
              <w:rPr>
                <w:sz w:val="20"/>
              </w:rPr>
            </w:pPr>
            <w:r>
              <w:rPr>
                <w:sz w:val="20"/>
              </w:rPr>
              <w:t>предусмотреть выход сливных трубопроводов за пределы ЦТП-29, 19, 23 через стены в нижней их части (без подмыва грунта у отмостки), а также в дренажный приямок, с возможностью ручного переключения направления слива в зависимости от температуры наружного воздуха;</w:t>
            </w:r>
          </w:p>
          <w:p w:rsidR="008857F0" w:rsidRDefault="008857F0" w:rsidP="008857F0">
            <w:pPr>
              <w:pStyle w:val="ad"/>
              <w:numPr>
                <w:ilvl w:val="0"/>
                <w:numId w:val="46"/>
              </w:numPr>
              <w:tabs>
                <w:tab w:val="left" w:pos="329"/>
              </w:tabs>
              <w:jc w:val="both"/>
              <w:rPr>
                <w:sz w:val="20"/>
              </w:rPr>
            </w:pPr>
            <w:r>
              <w:rPr>
                <w:sz w:val="20"/>
              </w:rPr>
              <w:t>для ЦТП-29, 19, 23 обеспечить подогрев приемной части сливных трубопроводов при отрицательных температурах наружного воздуха;</w:t>
            </w:r>
          </w:p>
          <w:p w:rsidR="008857F0" w:rsidRDefault="008857F0" w:rsidP="008857F0">
            <w:pPr>
              <w:pStyle w:val="ad"/>
              <w:numPr>
                <w:ilvl w:val="0"/>
                <w:numId w:val="46"/>
              </w:numPr>
              <w:tabs>
                <w:tab w:val="left" w:pos="329"/>
              </w:tabs>
              <w:jc w:val="both"/>
              <w:rPr>
                <w:sz w:val="20"/>
              </w:rPr>
            </w:pPr>
            <w:r>
              <w:rPr>
                <w:sz w:val="20"/>
              </w:rPr>
              <w:t>для ПС-3 предусмотреть заделку мембранной кровли под существующие отливы парапетов;</w:t>
            </w:r>
          </w:p>
          <w:p w:rsidR="008857F0" w:rsidRDefault="008857F0" w:rsidP="008857F0">
            <w:pPr>
              <w:pStyle w:val="ad"/>
              <w:numPr>
                <w:ilvl w:val="0"/>
                <w:numId w:val="46"/>
              </w:numPr>
              <w:tabs>
                <w:tab w:val="left" w:pos="329"/>
              </w:tabs>
              <w:jc w:val="both"/>
              <w:rPr>
                <w:sz w:val="20"/>
              </w:rPr>
            </w:pPr>
            <w:r>
              <w:rPr>
                <w:sz w:val="20"/>
              </w:rPr>
              <w:t>применить материалы и комплектующие мембранной кровли, предназначенные для эксплуатации в метеоусловиях г. Сургута.</w:t>
            </w:r>
          </w:p>
          <w:p w:rsidR="008857F0" w:rsidRDefault="008857F0" w:rsidP="008857F0">
            <w:pPr>
              <w:numPr>
                <w:ilvl w:val="0"/>
                <w:numId w:val="45"/>
              </w:numPr>
              <w:tabs>
                <w:tab w:val="left" w:pos="329"/>
              </w:tabs>
              <w:ind w:left="46" w:firstLine="0"/>
              <w:jc w:val="both"/>
              <w:rPr>
                <w:sz w:val="20"/>
              </w:rPr>
            </w:pPr>
            <w:r>
              <w:rPr>
                <w:sz w:val="20"/>
              </w:rPr>
              <w:t>Предусмотреть обследование стен здания с целью выявления частичных разрушений. Включить ремонт стен в рабочую документацию.</w:t>
            </w:r>
          </w:p>
          <w:p w:rsidR="008857F0" w:rsidRDefault="008857F0" w:rsidP="008857F0">
            <w:pPr>
              <w:numPr>
                <w:ilvl w:val="0"/>
                <w:numId w:val="45"/>
              </w:numPr>
              <w:tabs>
                <w:tab w:val="left" w:pos="329"/>
              </w:tabs>
              <w:ind w:left="46" w:firstLine="0"/>
              <w:jc w:val="both"/>
              <w:rPr>
                <w:sz w:val="20"/>
              </w:rPr>
            </w:pPr>
            <w:r>
              <w:rPr>
                <w:sz w:val="20"/>
              </w:rPr>
              <w:t xml:space="preserve">Предусмотреть отделку внешних стен фасада </w:t>
            </w:r>
            <w:proofErr w:type="spellStart"/>
            <w:r>
              <w:rPr>
                <w:sz w:val="20"/>
              </w:rPr>
              <w:t>сайдингом</w:t>
            </w:r>
            <w:proofErr w:type="spellEnd"/>
            <w:r>
              <w:rPr>
                <w:sz w:val="20"/>
              </w:rPr>
              <w:t xml:space="preserve"> без дополнительной теплоизоляции.</w:t>
            </w:r>
          </w:p>
          <w:p w:rsidR="008857F0" w:rsidRDefault="008857F0" w:rsidP="008857F0">
            <w:pPr>
              <w:numPr>
                <w:ilvl w:val="0"/>
                <w:numId w:val="45"/>
              </w:numPr>
              <w:tabs>
                <w:tab w:val="left" w:pos="329"/>
              </w:tabs>
              <w:ind w:left="46" w:firstLine="0"/>
              <w:jc w:val="both"/>
              <w:rPr>
                <w:sz w:val="20"/>
              </w:rPr>
            </w:pPr>
            <w:r>
              <w:rPr>
                <w:sz w:val="20"/>
              </w:rPr>
              <w:t>Применяемые цветовые решения кровли и фасада согласовать с Заказчиком.</w:t>
            </w:r>
          </w:p>
          <w:p w:rsidR="008857F0" w:rsidRDefault="008857F0" w:rsidP="008857F0">
            <w:pPr>
              <w:numPr>
                <w:ilvl w:val="0"/>
                <w:numId w:val="45"/>
              </w:numPr>
              <w:tabs>
                <w:tab w:val="left" w:pos="329"/>
              </w:tabs>
              <w:ind w:left="46" w:firstLine="0"/>
              <w:jc w:val="both"/>
              <w:rPr>
                <w:sz w:val="20"/>
              </w:rPr>
            </w:pPr>
            <w:r>
              <w:rPr>
                <w:sz w:val="20"/>
              </w:rPr>
              <w:t>На ЦТП-23 предусмотреть дополнительные крепления пожарной лестницы к фасаду здания.</w:t>
            </w:r>
          </w:p>
          <w:p w:rsidR="008857F0" w:rsidRDefault="008857F0" w:rsidP="008857F0">
            <w:pPr>
              <w:numPr>
                <w:ilvl w:val="0"/>
                <w:numId w:val="45"/>
              </w:numPr>
              <w:tabs>
                <w:tab w:val="left" w:pos="329"/>
              </w:tabs>
              <w:ind w:left="46" w:firstLine="0"/>
              <w:jc w:val="both"/>
              <w:rPr>
                <w:sz w:val="20"/>
              </w:rPr>
            </w:pPr>
            <w:r>
              <w:rPr>
                <w:sz w:val="20"/>
              </w:rPr>
              <w:t>Предусмотреть устройство двускатных  козырьков над воротами и входными дверями для ЦТП-29, 19, 23, ПС-3.</w:t>
            </w:r>
          </w:p>
          <w:p w:rsidR="008857F0" w:rsidRDefault="008857F0" w:rsidP="008857F0">
            <w:pPr>
              <w:numPr>
                <w:ilvl w:val="0"/>
                <w:numId w:val="45"/>
              </w:numPr>
              <w:tabs>
                <w:tab w:val="left" w:pos="329"/>
              </w:tabs>
              <w:ind w:left="46" w:firstLine="0"/>
              <w:jc w:val="both"/>
              <w:rPr>
                <w:sz w:val="20"/>
              </w:rPr>
            </w:pPr>
            <w:r>
              <w:rPr>
                <w:sz w:val="20"/>
              </w:rPr>
              <w:t>Предусмотреть окраску ворот и входных дверей.</w:t>
            </w:r>
          </w:p>
          <w:p w:rsidR="008857F0" w:rsidRDefault="008857F0" w:rsidP="008857F0">
            <w:pPr>
              <w:numPr>
                <w:ilvl w:val="0"/>
                <w:numId w:val="45"/>
              </w:numPr>
              <w:tabs>
                <w:tab w:val="left" w:pos="329"/>
              </w:tabs>
              <w:ind w:left="46" w:firstLine="0"/>
              <w:jc w:val="both"/>
              <w:rPr>
                <w:sz w:val="20"/>
              </w:rPr>
            </w:pPr>
            <w:r>
              <w:rPr>
                <w:sz w:val="20"/>
              </w:rPr>
              <w:t xml:space="preserve">Предусмотреть кронштейны для крепления будок «Селянинова», (месторасположение с северной стороны зданий). </w:t>
            </w:r>
          </w:p>
          <w:p w:rsidR="008857F0" w:rsidRDefault="008857F0" w:rsidP="008857F0">
            <w:pPr>
              <w:numPr>
                <w:ilvl w:val="0"/>
                <w:numId w:val="45"/>
              </w:numPr>
              <w:tabs>
                <w:tab w:val="left" w:pos="329"/>
              </w:tabs>
              <w:ind w:left="46" w:firstLine="0"/>
              <w:jc w:val="both"/>
              <w:rPr>
                <w:sz w:val="20"/>
              </w:rPr>
            </w:pPr>
            <w:r>
              <w:rPr>
                <w:sz w:val="20"/>
              </w:rPr>
              <w:t xml:space="preserve">Предусмотреть замену окон ЦТП-29 на </w:t>
            </w:r>
            <w:proofErr w:type="gramStart"/>
            <w:r>
              <w:rPr>
                <w:sz w:val="20"/>
              </w:rPr>
              <w:t>металлопластиковые</w:t>
            </w:r>
            <w:proofErr w:type="gramEnd"/>
            <w:r>
              <w:rPr>
                <w:sz w:val="20"/>
              </w:rPr>
              <w:t>.</w:t>
            </w:r>
          </w:p>
          <w:p w:rsidR="008857F0" w:rsidRDefault="008857F0" w:rsidP="008857F0">
            <w:pPr>
              <w:numPr>
                <w:ilvl w:val="0"/>
                <w:numId w:val="45"/>
              </w:numPr>
              <w:tabs>
                <w:tab w:val="left" w:pos="329"/>
              </w:tabs>
              <w:ind w:left="46" w:firstLine="0"/>
              <w:jc w:val="both"/>
              <w:rPr>
                <w:sz w:val="20"/>
              </w:rPr>
            </w:pPr>
            <w:r>
              <w:rPr>
                <w:sz w:val="20"/>
              </w:rPr>
              <w:t xml:space="preserve">Предусмотреть внутреннюю отделку АБК ЦТП-29 с заменой напольного покрытия </w:t>
            </w:r>
            <w:r>
              <w:rPr>
                <w:sz w:val="20"/>
              </w:rPr>
              <w:lastRenderedPageBreak/>
              <w:t>(линолеум), с оклеиванием стен в бытовых помещениях (обои под покраску) и окраской потолка водоэмульсионной краской, с покраской стен и потолка на лестничных маршах водоэмульсионной краской, с отделкой плиткой стен и пола в зонах сан</w:t>
            </w:r>
            <w:proofErr w:type="gramStart"/>
            <w:r>
              <w:rPr>
                <w:sz w:val="20"/>
              </w:rPr>
              <w:t>.</w:t>
            </w:r>
            <w:proofErr w:type="gramEnd"/>
            <w:r>
              <w:rPr>
                <w:sz w:val="20"/>
              </w:rPr>
              <w:t xml:space="preserve"> </w:t>
            </w:r>
            <w:proofErr w:type="gramStart"/>
            <w:r>
              <w:rPr>
                <w:sz w:val="20"/>
              </w:rPr>
              <w:t>у</w:t>
            </w:r>
            <w:proofErr w:type="gramEnd"/>
            <w:r>
              <w:rPr>
                <w:sz w:val="20"/>
              </w:rPr>
              <w:t>злов и душевых.</w:t>
            </w:r>
          </w:p>
          <w:p w:rsidR="008857F0" w:rsidRDefault="008857F0" w:rsidP="008857F0">
            <w:pPr>
              <w:numPr>
                <w:ilvl w:val="0"/>
                <w:numId w:val="45"/>
              </w:numPr>
              <w:tabs>
                <w:tab w:val="left" w:pos="329"/>
              </w:tabs>
              <w:ind w:left="46" w:firstLine="0"/>
              <w:jc w:val="both"/>
              <w:rPr>
                <w:sz w:val="20"/>
              </w:rPr>
            </w:pPr>
            <w:r>
              <w:rPr>
                <w:sz w:val="20"/>
              </w:rPr>
              <w:t xml:space="preserve">В АБК ЦТП-29 предусмотреть замену межкомнатных дверей, замену разводки системы отопления от узла отопления в машинном зале, радиаторов отопления, разводки системы горячего и холодного водоснабжения с установкой </w:t>
            </w:r>
            <w:proofErr w:type="spellStart"/>
            <w:r>
              <w:rPr>
                <w:sz w:val="20"/>
              </w:rPr>
              <w:t>водопотребительных</w:t>
            </w:r>
            <w:proofErr w:type="spellEnd"/>
            <w:r>
              <w:rPr>
                <w:sz w:val="20"/>
              </w:rPr>
              <w:t xml:space="preserve"> приборов и сан</w:t>
            </w:r>
            <w:proofErr w:type="gramStart"/>
            <w:r>
              <w:rPr>
                <w:sz w:val="20"/>
              </w:rPr>
              <w:t>.</w:t>
            </w:r>
            <w:proofErr w:type="gramEnd"/>
            <w:r>
              <w:rPr>
                <w:sz w:val="20"/>
              </w:rPr>
              <w:t xml:space="preserve"> </w:t>
            </w:r>
            <w:proofErr w:type="gramStart"/>
            <w:r>
              <w:rPr>
                <w:sz w:val="20"/>
              </w:rPr>
              <w:t>т</w:t>
            </w:r>
            <w:proofErr w:type="gramEnd"/>
            <w:r>
              <w:rPr>
                <w:sz w:val="20"/>
              </w:rPr>
              <w:t>ехники. Двери в душевые для предотвращения размокания предусмотреть в пластиковом исполнении.</w:t>
            </w:r>
          </w:p>
          <w:p w:rsidR="008857F0" w:rsidRDefault="008857F0" w:rsidP="008857F0">
            <w:pPr>
              <w:numPr>
                <w:ilvl w:val="0"/>
                <w:numId w:val="45"/>
              </w:numPr>
              <w:tabs>
                <w:tab w:val="left" w:pos="329"/>
              </w:tabs>
              <w:ind w:left="46" w:firstLine="0"/>
              <w:jc w:val="both"/>
              <w:rPr>
                <w:sz w:val="20"/>
              </w:rPr>
            </w:pPr>
            <w:r>
              <w:rPr>
                <w:sz w:val="20"/>
              </w:rPr>
              <w:t xml:space="preserve">Предусмотреть замену электропроводки и электроосвещения в АБК ЦТП-29.  Кабельные линии внутреннего электроснабжения применять с медными жилами (для однофазных нагрузок – 3-х жильные, для трехфазных нагрузок – 5-ти жильные) и изоляцией, не поддерживающей горение (ВВГнг).  Розетки на 220В применить со шторками или крышками со степенью защиты не менее IP54, защиту розеточных групп выполнить с установкой дифференциальных автоматических выключателей с </w:t>
            </w:r>
            <w:proofErr w:type="spellStart"/>
            <w:r>
              <w:rPr>
                <w:sz w:val="20"/>
              </w:rPr>
              <w:t>уставкой</w:t>
            </w:r>
            <w:proofErr w:type="spellEnd"/>
            <w:r>
              <w:rPr>
                <w:sz w:val="20"/>
              </w:rPr>
              <w:t xml:space="preserve"> срабатывания по дифференциальному току не более 30 мА. Освещение в соответствие с ГОСТ </w:t>
            </w:r>
            <w:proofErr w:type="gramStart"/>
            <w:r>
              <w:rPr>
                <w:sz w:val="20"/>
              </w:rPr>
              <w:t>Р</w:t>
            </w:r>
            <w:proofErr w:type="gramEnd"/>
            <w:r>
              <w:rPr>
                <w:sz w:val="20"/>
              </w:rPr>
              <w:t xml:space="preserve"> 55710-2013 и СП 52.13330.2016, с применением светодиодных светильников расположенных на высоте не более 5м и в местах, удобных и безопасных для обслуживания.</w:t>
            </w:r>
          </w:p>
          <w:p w:rsidR="008857F0" w:rsidRDefault="008857F0" w:rsidP="008857F0">
            <w:pPr>
              <w:numPr>
                <w:ilvl w:val="0"/>
                <w:numId w:val="45"/>
              </w:numPr>
              <w:tabs>
                <w:tab w:val="left" w:pos="329"/>
              </w:tabs>
              <w:ind w:left="46" w:firstLine="0"/>
              <w:jc w:val="both"/>
              <w:rPr>
                <w:sz w:val="20"/>
              </w:rPr>
            </w:pPr>
            <w:r>
              <w:rPr>
                <w:sz w:val="20"/>
              </w:rPr>
              <w:t>Предусмотреть аварийное освещение (эвакуационное и безопасности) с применением светодиодных светильников со сменными аккумуляторами типоразмера АА.</w:t>
            </w:r>
          </w:p>
          <w:p w:rsidR="008857F0" w:rsidRDefault="008857F0" w:rsidP="008857F0">
            <w:pPr>
              <w:pStyle w:val="ad"/>
              <w:numPr>
                <w:ilvl w:val="0"/>
                <w:numId w:val="45"/>
              </w:numPr>
              <w:tabs>
                <w:tab w:val="left" w:pos="329"/>
              </w:tabs>
              <w:ind w:left="46" w:firstLine="0"/>
              <w:jc w:val="both"/>
              <w:rPr>
                <w:color w:val="auto"/>
                <w:sz w:val="20"/>
              </w:rPr>
            </w:pPr>
            <w:r>
              <w:rPr>
                <w:color w:val="auto"/>
                <w:sz w:val="20"/>
              </w:rPr>
              <w:t>Отделку стен и потолка машинного зала выполнить водоэмульсионной краской, предварительно на участках намокания и протечек стен  произвести ремонт штукатурки, выровнять стены под простую окраску. На высоту 2 м от пола окраска стен должна быть заложена с использованием колера синего цвета.</w:t>
            </w:r>
          </w:p>
          <w:p w:rsidR="008857F0" w:rsidRDefault="008857F0" w:rsidP="008857F0">
            <w:pPr>
              <w:pStyle w:val="ad"/>
              <w:numPr>
                <w:ilvl w:val="0"/>
                <w:numId w:val="45"/>
              </w:numPr>
              <w:tabs>
                <w:tab w:val="left" w:pos="329"/>
              </w:tabs>
              <w:ind w:left="46" w:firstLine="0"/>
              <w:jc w:val="both"/>
              <w:rPr>
                <w:color w:val="auto"/>
                <w:sz w:val="20"/>
              </w:rPr>
            </w:pPr>
            <w:r>
              <w:rPr>
                <w:color w:val="auto"/>
                <w:sz w:val="20"/>
              </w:rPr>
              <w:t xml:space="preserve">Выполнить бетонный пол с чистовым покрытием из мозаичного бетона с заполнителем  мраморной крошки. </w:t>
            </w:r>
          </w:p>
          <w:p w:rsidR="008857F0" w:rsidRDefault="008857F0" w:rsidP="008857F0">
            <w:pPr>
              <w:pStyle w:val="ad"/>
              <w:numPr>
                <w:ilvl w:val="0"/>
                <w:numId w:val="45"/>
              </w:numPr>
              <w:tabs>
                <w:tab w:val="left" w:pos="329"/>
              </w:tabs>
              <w:ind w:left="46" w:firstLine="0"/>
              <w:jc w:val="both"/>
              <w:rPr>
                <w:color w:val="auto"/>
                <w:sz w:val="20"/>
              </w:rPr>
            </w:pPr>
            <w:r>
              <w:rPr>
                <w:color w:val="auto"/>
                <w:sz w:val="20"/>
              </w:rPr>
              <w:t>Стены приямков трубопроводов на ЦТП-29, 19, 23 выполнить на 100 мм выше уровня чистового пола  с обрамлением металлическим уголком и перекрытием съемными листами из рифленого металла.</w:t>
            </w:r>
          </w:p>
          <w:p w:rsidR="008857F0" w:rsidRDefault="008857F0" w:rsidP="008857F0">
            <w:pPr>
              <w:numPr>
                <w:ilvl w:val="0"/>
                <w:numId w:val="45"/>
              </w:numPr>
              <w:tabs>
                <w:tab w:val="left" w:pos="329"/>
              </w:tabs>
              <w:ind w:left="46" w:firstLine="0"/>
              <w:jc w:val="both"/>
              <w:rPr>
                <w:color w:val="auto"/>
                <w:sz w:val="20"/>
              </w:rPr>
            </w:pPr>
            <w:r>
              <w:rPr>
                <w:color w:val="auto"/>
                <w:sz w:val="20"/>
              </w:rPr>
              <w:t xml:space="preserve">При устройстве полов  предусмотреть  организованный сбор воды со всей площади машинного зала через трапы (в количестве не менее 3-х штук) с выполнением </w:t>
            </w:r>
            <w:proofErr w:type="spellStart"/>
            <w:r>
              <w:rPr>
                <w:color w:val="auto"/>
                <w:sz w:val="20"/>
              </w:rPr>
              <w:t>разуклонки</w:t>
            </w:r>
            <w:proofErr w:type="spellEnd"/>
            <w:r>
              <w:rPr>
                <w:color w:val="auto"/>
                <w:sz w:val="20"/>
              </w:rPr>
              <w:t xml:space="preserve"> в сторону  трапов и отвод воды в дренажный приямок.</w:t>
            </w:r>
          </w:p>
          <w:p w:rsidR="008857F0" w:rsidRDefault="008857F0" w:rsidP="008857F0">
            <w:pPr>
              <w:numPr>
                <w:ilvl w:val="0"/>
                <w:numId w:val="45"/>
              </w:numPr>
              <w:tabs>
                <w:tab w:val="left" w:pos="329"/>
              </w:tabs>
              <w:ind w:left="46" w:firstLine="0"/>
              <w:jc w:val="both"/>
              <w:rPr>
                <w:color w:val="auto"/>
                <w:sz w:val="20"/>
              </w:rPr>
            </w:pPr>
            <w:proofErr w:type="spellStart"/>
            <w:r>
              <w:rPr>
                <w:color w:val="auto"/>
                <w:sz w:val="20"/>
              </w:rPr>
              <w:t>Разуклонку</w:t>
            </w:r>
            <w:proofErr w:type="spellEnd"/>
            <w:r>
              <w:rPr>
                <w:color w:val="auto"/>
                <w:sz w:val="20"/>
              </w:rPr>
              <w:t xml:space="preserve"> полов выполнить от ворот и входных групп, в сторону дренажных трапов. </w:t>
            </w:r>
          </w:p>
          <w:p w:rsidR="008857F0" w:rsidRDefault="008857F0" w:rsidP="008857F0">
            <w:pPr>
              <w:numPr>
                <w:ilvl w:val="0"/>
                <w:numId w:val="45"/>
              </w:numPr>
              <w:tabs>
                <w:tab w:val="left" w:pos="329"/>
              </w:tabs>
              <w:ind w:left="46" w:firstLine="0"/>
              <w:jc w:val="both"/>
              <w:rPr>
                <w:color w:val="auto"/>
                <w:sz w:val="20"/>
              </w:rPr>
            </w:pPr>
            <w:r>
              <w:rPr>
                <w:color w:val="auto"/>
                <w:sz w:val="20"/>
              </w:rPr>
              <w:t>Для ПС-3 предусмотреть изготовление дренажного приямка с выполнением гидроизоляции и с выходом трубопровода в сбросной колодец, который так же необходимо предусмотреть.</w:t>
            </w:r>
          </w:p>
          <w:p w:rsidR="008857F0" w:rsidRDefault="008857F0" w:rsidP="008857F0">
            <w:pPr>
              <w:numPr>
                <w:ilvl w:val="0"/>
                <w:numId w:val="45"/>
              </w:numPr>
              <w:tabs>
                <w:tab w:val="left" w:pos="329"/>
              </w:tabs>
              <w:ind w:left="46" w:firstLine="0"/>
              <w:jc w:val="both"/>
              <w:rPr>
                <w:color w:val="auto"/>
                <w:sz w:val="20"/>
              </w:rPr>
            </w:pPr>
            <w:r>
              <w:rPr>
                <w:color w:val="auto"/>
                <w:sz w:val="20"/>
              </w:rPr>
              <w:t>Дренажный приямок на ПС-3 выполнить из монолитного железобетона,  размером не менее 800х800х800 мм, стены приямка выполнить на уровне чистового пола  с обрамлением металлическим уголком и перекрытием съемными листами из рифленого металла.</w:t>
            </w:r>
          </w:p>
          <w:p w:rsidR="008857F0" w:rsidRDefault="008857F0" w:rsidP="008857F0">
            <w:pPr>
              <w:numPr>
                <w:ilvl w:val="0"/>
                <w:numId w:val="45"/>
              </w:numPr>
              <w:tabs>
                <w:tab w:val="left" w:pos="329"/>
              </w:tabs>
              <w:ind w:left="46" w:firstLine="0"/>
              <w:jc w:val="both"/>
              <w:rPr>
                <w:color w:val="auto"/>
                <w:sz w:val="20"/>
              </w:rPr>
            </w:pPr>
            <w:r>
              <w:rPr>
                <w:color w:val="auto"/>
                <w:sz w:val="20"/>
              </w:rPr>
              <w:t>Предусмотреть восстановление и ремонт отмостки зданий ЦТП-29, 19, 23.</w:t>
            </w:r>
          </w:p>
          <w:p w:rsidR="008857F0" w:rsidRDefault="008857F0" w:rsidP="008857F0">
            <w:pPr>
              <w:numPr>
                <w:ilvl w:val="0"/>
                <w:numId w:val="45"/>
              </w:numPr>
              <w:tabs>
                <w:tab w:val="left" w:pos="329"/>
              </w:tabs>
              <w:ind w:left="46" w:firstLine="0"/>
              <w:jc w:val="both"/>
              <w:rPr>
                <w:color w:val="auto"/>
                <w:sz w:val="20"/>
              </w:rPr>
            </w:pPr>
            <w:r>
              <w:rPr>
                <w:color w:val="auto"/>
                <w:sz w:val="20"/>
              </w:rPr>
              <w:t xml:space="preserve">Предусмотреть окраску металлических несущих конструкций зданий </w:t>
            </w:r>
            <w:r>
              <w:rPr>
                <w:sz w:val="20"/>
              </w:rPr>
              <w:t>ЦТП-29, 19, 23, ПС-3</w:t>
            </w:r>
            <w:r>
              <w:rPr>
                <w:color w:val="auto"/>
                <w:sz w:val="20"/>
              </w:rPr>
              <w:t xml:space="preserve"> огнестойкой краской.</w:t>
            </w:r>
          </w:p>
          <w:p w:rsidR="008857F0" w:rsidRDefault="008857F0" w:rsidP="008857F0">
            <w:pPr>
              <w:pStyle w:val="ad"/>
              <w:numPr>
                <w:ilvl w:val="0"/>
                <w:numId w:val="45"/>
              </w:numPr>
              <w:tabs>
                <w:tab w:val="left" w:pos="329"/>
              </w:tabs>
              <w:ind w:left="46" w:firstLine="0"/>
              <w:jc w:val="both"/>
              <w:rPr>
                <w:color w:val="auto"/>
                <w:sz w:val="20"/>
              </w:rPr>
            </w:pPr>
            <w:r>
              <w:rPr>
                <w:color w:val="auto"/>
                <w:sz w:val="20"/>
              </w:rPr>
              <w:t xml:space="preserve">Машинный зал ЦТП и ПС должен иметь соответствующую вентиляцию для поддержания внутренней температуры +16 </w:t>
            </w:r>
            <w:proofErr w:type="spellStart"/>
            <w:r>
              <w:rPr>
                <w:color w:val="auto"/>
                <w:sz w:val="20"/>
                <w:vertAlign w:val="superscript"/>
              </w:rPr>
              <w:t>о</w:t>
            </w:r>
            <w:r>
              <w:rPr>
                <w:color w:val="auto"/>
                <w:sz w:val="20"/>
              </w:rPr>
              <w:t>С</w:t>
            </w:r>
            <w:proofErr w:type="spellEnd"/>
            <w:r>
              <w:rPr>
                <w:color w:val="auto"/>
                <w:sz w:val="20"/>
              </w:rPr>
              <w:t xml:space="preserve"> ÷ +25</w:t>
            </w:r>
            <w:r>
              <w:rPr>
                <w:color w:val="auto"/>
                <w:sz w:val="20"/>
                <w:vertAlign w:val="superscript"/>
              </w:rPr>
              <w:t>о</w:t>
            </w:r>
            <w:r>
              <w:rPr>
                <w:color w:val="auto"/>
                <w:sz w:val="20"/>
              </w:rPr>
              <w:t>С и предотвращения увеличения внутренней температуры воздуха более чем на 10</w:t>
            </w:r>
            <w:r>
              <w:rPr>
                <w:color w:val="auto"/>
                <w:sz w:val="20"/>
                <w:vertAlign w:val="superscript"/>
              </w:rPr>
              <w:t>о</w:t>
            </w:r>
            <w:r>
              <w:rPr>
                <w:color w:val="auto"/>
                <w:sz w:val="20"/>
              </w:rPr>
              <w:t>С в летнее время.</w:t>
            </w:r>
          </w:p>
          <w:p w:rsidR="008857F0" w:rsidRDefault="008857F0" w:rsidP="008857F0">
            <w:pPr>
              <w:pStyle w:val="ad"/>
              <w:numPr>
                <w:ilvl w:val="0"/>
                <w:numId w:val="45"/>
              </w:numPr>
              <w:tabs>
                <w:tab w:val="left" w:pos="329"/>
              </w:tabs>
              <w:ind w:left="46" w:firstLine="0"/>
              <w:jc w:val="both"/>
              <w:rPr>
                <w:color w:val="auto"/>
                <w:sz w:val="20"/>
              </w:rPr>
            </w:pPr>
            <w:r>
              <w:rPr>
                <w:sz w:val="20"/>
              </w:rPr>
              <w:t xml:space="preserve">Вытяжную и приточную вентиляцию выполнить  через стены здания,  предусмотрев регулируемые жалюзи </w:t>
            </w:r>
            <w:r>
              <w:rPr>
                <w:color w:val="auto"/>
                <w:sz w:val="20"/>
              </w:rPr>
              <w:t>с ручным приводом (без выхода на кровлю). Места врезки вентиляционных каналов согласовать с Заказчиком.</w:t>
            </w:r>
          </w:p>
          <w:p w:rsidR="008857F0" w:rsidRDefault="008857F0" w:rsidP="008857F0">
            <w:pPr>
              <w:pStyle w:val="ad"/>
              <w:numPr>
                <w:ilvl w:val="0"/>
                <w:numId w:val="45"/>
              </w:numPr>
              <w:tabs>
                <w:tab w:val="left" w:pos="329"/>
              </w:tabs>
              <w:ind w:left="46" w:firstLine="0"/>
              <w:jc w:val="both"/>
              <w:rPr>
                <w:color w:val="auto"/>
                <w:sz w:val="20"/>
              </w:rPr>
            </w:pPr>
            <w:r>
              <w:rPr>
                <w:color w:val="auto"/>
                <w:sz w:val="20"/>
              </w:rPr>
              <w:t>Для предотвращения попадания посторонних лиц и предметов в ЦТП через вентиляционные люки приточной вентиляции предусмотреть защитные металлические решетки.</w:t>
            </w:r>
          </w:p>
          <w:p w:rsidR="008857F0" w:rsidRDefault="008857F0" w:rsidP="008857F0">
            <w:pPr>
              <w:pStyle w:val="ad"/>
              <w:numPr>
                <w:ilvl w:val="0"/>
                <w:numId w:val="45"/>
              </w:numPr>
              <w:tabs>
                <w:tab w:val="left" w:pos="329"/>
              </w:tabs>
              <w:ind w:left="46" w:firstLine="0"/>
              <w:jc w:val="both"/>
              <w:rPr>
                <w:color w:val="auto"/>
                <w:sz w:val="20"/>
              </w:rPr>
            </w:pPr>
            <w:r>
              <w:rPr>
                <w:color w:val="auto"/>
                <w:sz w:val="20"/>
              </w:rPr>
              <w:t>Разработать проект организации строительства, учесть последовательность выполнения работ или совмещения отдельных видов работ.</w:t>
            </w:r>
          </w:p>
          <w:p w:rsidR="00581BF0" w:rsidRPr="00581BF0" w:rsidRDefault="00581BF0" w:rsidP="00581BF0">
            <w:pPr>
              <w:pStyle w:val="ad"/>
              <w:numPr>
                <w:ilvl w:val="0"/>
                <w:numId w:val="45"/>
              </w:numPr>
              <w:tabs>
                <w:tab w:val="left" w:pos="329"/>
              </w:tabs>
              <w:ind w:left="46" w:firstLine="0"/>
              <w:jc w:val="both"/>
              <w:rPr>
                <w:color w:val="auto"/>
                <w:sz w:val="20"/>
              </w:rPr>
            </w:pPr>
            <w:bookmarkStart w:id="71" w:name="_GoBack"/>
            <w:r w:rsidRPr="00581BF0">
              <w:rPr>
                <w:color w:val="auto"/>
                <w:sz w:val="20"/>
              </w:rPr>
              <w:t xml:space="preserve">Привести </w:t>
            </w:r>
            <w:proofErr w:type="gramStart"/>
            <w:r w:rsidRPr="00581BF0">
              <w:rPr>
                <w:color w:val="auto"/>
                <w:sz w:val="20"/>
              </w:rPr>
              <w:t>в рамках разрабатываемой рабочей документации информацию о расчете стоимости затрат на реализацию природоохранных мероприятий в области обращения с отходами</w:t>
            </w:r>
            <w:proofErr w:type="gramEnd"/>
            <w:r w:rsidRPr="00581BF0">
              <w:rPr>
                <w:color w:val="auto"/>
                <w:sz w:val="20"/>
              </w:rPr>
              <w:t xml:space="preserve"> с последующим учетом данной информации в сметах.</w:t>
            </w:r>
          </w:p>
          <w:p w:rsidR="008857F0" w:rsidRDefault="008857F0" w:rsidP="00581BF0">
            <w:pPr>
              <w:pStyle w:val="ad"/>
              <w:numPr>
                <w:ilvl w:val="0"/>
                <w:numId w:val="45"/>
              </w:numPr>
              <w:tabs>
                <w:tab w:val="left" w:pos="329"/>
              </w:tabs>
              <w:ind w:left="46" w:firstLine="0"/>
              <w:jc w:val="both"/>
              <w:rPr>
                <w:rFonts w:eastAsiaTheme="minorHAnsi"/>
                <w:color w:val="auto"/>
                <w:sz w:val="20"/>
                <w:lang w:eastAsia="en-US"/>
              </w:rPr>
            </w:pPr>
            <w:r w:rsidRPr="00581BF0">
              <w:rPr>
                <w:color w:val="auto"/>
                <w:sz w:val="20"/>
              </w:rPr>
              <w:t>Применение материалов, изделий, конструкций в соответствии со степенью огнестойкости здания согласно Техническому регламенту о требованиях пожарной безопасности от 22.07.2008 г. № 123-ФЗ.</w:t>
            </w:r>
            <w:bookmarkEnd w:id="71"/>
          </w:p>
        </w:tc>
      </w:tr>
      <w:tr w:rsidR="008857F0" w:rsidTr="009A4771">
        <w:trPr>
          <w:trHeight w:val="558"/>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lastRenderedPageBreak/>
              <w:t>8.3.</w:t>
            </w:r>
          </w:p>
        </w:tc>
        <w:tc>
          <w:tcPr>
            <w:tcW w:w="1822" w:type="dxa"/>
            <w:tcBorders>
              <w:top w:val="nil"/>
              <w:left w:val="single" w:sz="4" w:space="0" w:color="auto"/>
              <w:bottom w:val="single" w:sz="4" w:space="0" w:color="auto"/>
              <w:right w:val="single" w:sz="4" w:space="0" w:color="auto"/>
            </w:tcBorders>
            <w:vAlign w:val="center"/>
            <w:hideMark/>
          </w:tcPr>
          <w:p w:rsidR="008857F0" w:rsidRPr="006258C2" w:rsidRDefault="008857F0">
            <w:pPr>
              <w:ind w:firstLine="28"/>
              <w:jc w:val="center"/>
              <w:rPr>
                <w:rFonts w:eastAsia="Calibri"/>
                <w:b/>
                <w:color w:val="00000A"/>
                <w:sz w:val="20"/>
                <w:szCs w:val="22"/>
                <w:lang w:eastAsia="en-US"/>
              </w:rPr>
            </w:pPr>
            <w:r w:rsidRPr="006258C2">
              <w:rPr>
                <w:rStyle w:val="afff"/>
                <w:b w:val="0"/>
                <w:sz w:val="20"/>
              </w:rPr>
              <w:t>Основные требования</w:t>
            </w:r>
          </w:p>
        </w:tc>
        <w:tc>
          <w:tcPr>
            <w:tcW w:w="8052" w:type="dxa"/>
            <w:tcBorders>
              <w:top w:val="nil"/>
              <w:left w:val="single" w:sz="4" w:space="0" w:color="auto"/>
              <w:bottom w:val="single" w:sz="4" w:space="0" w:color="auto"/>
              <w:right w:val="single" w:sz="4" w:space="0" w:color="auto"/>
            </w:tcBorders>
            <w:vAlign w:val="center"/>
          </w:tcPr>
          <w:p w:rsidR="008857F0" w:rsidRDefault="008857F0">
            <w:pPr>
              <w:jc w:val="both"/>
              <w:rPr>
                <w:rFonts w:eastAsia="Calibri"/>
                <w:sz w:val="20"/>
              </w:rPr>
            </w:pPr>
            <w:r>
              <w:rPr>
                <w:bCs/>
                <w:sz w:val="20"/>
              </w:rPr>
              <w:t>1. Исполнитель обязан разработать сметную часть рабочей  документации в базовых ценах ФСНБ с пересчетом в текущий уровень цен на момент передачи рабочей документации.</w:t>
            </w:r>
          </w:p>
          <w:p w:rsidR="008857F0" w:rsidRDefault="008857F0">
            <w:pPr>
              <w:jc w:val="both"/>
              <w:rPr>
                <w:sz w:val="20"/>
              </w:rPr>
            </w:pPr>
            <w:r>
              <w:rPr>
                <w:bCs/>
                <w:sz w:val="20"/>
              </w:rPr>
              <w:t xml:space="preserve">2. После подписания контракта Исполнитель обязан произвести </w:t>
            </w:r>
            <w:proofErr w:type="spellStart"/>
            <w:r>
              <w:rPr>
                <w:bCs/>
                <w:sz w:val="20"/>
              </w:rPr>
              <w:t>обмерочные</w:t>
            </w:r>
            <w:proofErr w:type="spellEnd"/>
            <w:r>
              <w:rPr>
                <w:bCs/>
                <w:sz w:val="20"/>
              </w:rPr>
              <w:t xml:space="preserve"> работы.</w:t>
            </w:r>
          </w:p>
          <w:p w:rsidR="008857F0" w:rsidRDefault="008857F0">
            <w:pPr>
              <w:jc w:val="both"/>
              <w:rPr>
                <w:sz w:val="20"/>
              </w:rPr>
            </w:pPr>
            <w:r>
              <w:rPr>
                <w:sz w:val="20"/>
              </w:rPr>
              <w:lastRenderedPageBreak/>
              <w:t xml:space="preserve">3. После согласования и проведения </w:t>
            </w:r>
            <w:proofErr w:type="spellStart"/>
            <w:r>
              <w:rPr>
                <w:sz w:val="20"/>
              </w:rPr>
              <w:t>обмерочных</w:t>
            </w:r>
            <w:proofErr w:type="spellEnd"/>
            <w:r>
              <w:rPr>
                <w:sz w:val="20"/>
              </w:rPr>
              <w:t xml:space="preserve"> работ,  Исполнитель обязан предоставить Заказчику промежуточное техническое решение по ремонту. Документация передается заказчику на бумажном и электронном носителе в 2-х экземплярах.</w:t>
            </w:r>
          </w:p>
          <w:p w:rsidR="008857F0" w:rsidRDefault="008857F0">
            <w:pPr>
              <w:jc w:val="both"/>
              <w:rPr>
                <w:sz w:val="20"/>
              </w:rPr>
            </w:pPr>
            <w:r>
              <w:rPr>
                <w:sz w:val="20"/>
              </w:rPr>
              <w:t>4. После получения согласования рабочей  документации, Исполнитель предоставляет Заказчику окончательный вариант документации в количестве и форматах, установленных в п. 11 настоящего Технического задания.</w:t>
            </w:r>
          </w:p>
          <w:p w:rsidR="008857F0" w:rsidRDefault="008857F0">
            <w:pPr>
              <w:jc w:val="both"/>
              <w:rPr>
                <w:sz w:val="20"/>
              </w:rPr>
            </w:pPr>
            <w:r>
              <w:rPr>
                <w:sz w:val="20"/>
              </w:rPr>
              <w:t xml:space="preserve">5. При получении замечаний или корректировок от Заказчика, Исполнитель в течение 5 (пяти) рабочих дней обязан произвести изменения в документации и передать Заказчику документацию в установленном виде. </w:t>
            </w:r>
          </w:p>
          <w:p w:rsidR="008857F0" w:rsidRDefault="008857F0">
            <w:pPr>
              <w:jc w:val="both"/>
              <w:rPr>
                <w:sz w:val="20"/>
              </w:rPr>
            </w:pPr>
            <w:r>
              <w:rPr>
                <w:bCs/>
                <w:sz w:val="20"/>
              </w:rPr>
              <w:t>6. Если в процессе оказания услуг будут обнаружены некачественно оказанные услуги, то Исполнитель своими силами, без увеличения стоимости и сроков, указанных в контракте, в срок, установленный представителем Заказчика, обязан переделать эти работы для обеспечения надлежащего качества.</w:t>
            </w:r>
          </w:p>
          <w:p w:rsidR="008857F0" w:rsidRDefault="008857F0">
            <w:pPr>
              <w:jc w:val="both"/>
              <w:rPr>
                <w:sz w:val="20"/>
              </w:rPr>
            </w:pPr>
            <w:r>
              <w:rPr>
                <w:sz w:val="20"/>
              </w:rPr>
              <w:t>7. Исполнитель обязан сдать Заказчику работу качественно и в срок, с соблюдением требований СНиП, стандартов, технических условий и других нормативных документов Российской Федерации, что подтверждается путем подписания сторонами акта сдачи – приемки выполненных работ.</w:t>
            </w:r>
          </w:p>
          <w:p w:rsidR="008857F0" w:rsidRDefault="008857F0">
            <w:pPr>
              <w:jc w:val="both"/>
              <w:rPr>
                <w:sz w:val="20"/>
              </w:rPr>
            </w:pPr>
            <w:r>
              <w:rPr>
                <w:sz w:val="20"/>
              </w:rPr>
              <w:t xml:space="preserve">8. В </w:t>
            </w:r>
            <w:proofErr w:type="gramStart"/>
            <w:r>
              <w:rPr>
                <w:sz w:val="20"/>
              </w:rPr>
              <w:t>случае</w:t>
            </w:r>
            <w:proofErr w:type="gramEnd"/>
            <w:r>
              <w:rPr>
                <w:sz w:val="20"/>
              </w:rPr>
              <w:t xml:space="preserve">, когда работа выполнена Исполнителем с отступлением от условий договора, ухудшившими результат работы, или иными недостатками, Заказчик вправе потребовать от Исполнителя безвозмездного устранения недостатков в разумный срок. </w:t>
            </w:r>
          </w:p>
          <w:p w:rsidR="008857F0" w:rsidRDefault="008857F0">
            <w:pPr>
              <w:jc w:val="both"/>
              <w:rPr>
                <w:rFonts w:eastAsia="Calibri"/>
                <w:color w:val="00000A"/>
                <w:sz w:val="20"/>
                <w:szCs w:val="22"/>
                <w:lang w:eastAsia="en-US"/>
              </w:rPr>
            </w:pPr>
          </w:p>
        </w:tc>
      </w:tr>
      <w:tr w:rsidR="008857F0" w:rsidTr="009A4771">
        <w:trPr>
          <w:trHeight w:val="145"/>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lastRenderedPageBreak/>
              <w:t>9</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ind w:firstLine="28"/>
              <w:jc w:val="center"/>
              <w:rPr>
                <w:rFonts w:eastAsia="Calibri"/>
                <w:color w:val="00000A"/>
                <w:sz w:val="20"/>
                <w:szCs w:val="22"/>
                <w:lang w:eastAsia="en-US"/>
              </w:rPr>
            </w:pPr>
            <w:r>
              <w:rPr>
                <w:sz w:val="20"/>
              </w:rPr>
              <w:t>Требования к наличию   свидетельств СРО</w:t>
            </w:r>
          </w:p>
        </w:tc>
        <w:tc>
          <w:tcPr>
            <w:tcW w:w="8052" w:type="dxa"/>
            <w:tcBorders>
              <w:top w:val="nil"/>
              <w:left w:val="single" w:sz="4" w:space="0" w:color="auto"/>
              <w:bottom w:val="single" w:sz="4" w:space="0" w:color="auto"/>
              <w:right w:val="single" w:sz="4" w:space="0" w:color="auto"/>
            </w:tcBorders>
            <w:vAlign w:val="center"/>
          </w:tcPr>
          <w:p w:rsidR="008857F0" w:rsidRDefault="008857F0">
            <w:pPr>
              <w:jc w:val="both"/>
              <w:rPr>
                <w:rFonts w:eastAsia="Calibri"/>
                <w:color w:val="00000A"/>
                <w:sz w:val="20"/>
              </w:rPr>
            </w:pPr>
            <w:r>
              <w:rPr>
                <w:sz w:val="20"/>
              </w:rPr>
              <w:t xml:space="preserve">Участник закупки должен быть членом СРО в области архитектурно-строительного проектирования. Для подтверждения участник закупки должен представить действующую выписку из реестра членов СРО по форме, которая утверждена Приказом Ростехнадзора от 04.03.2019 № 86. Срок действия выписки из реестра членов саморегулируемой организации составляет один месяц </w:t>
            </w:r>
            <w:proofErr w:type="gramStart"/>
            <w:r>
              <w:rPr>
                <w:sz w:val="20"/>
              </w:rPr>
              <w:t>с даты</w:t>
            </w:r>
            <w:proofErr w:type="gramEnd"/>
            <w:r>
              <w:rPr>
                <w:sz w:val="20"/>
              </w:rPr>
              <w:t xml:space="preserve"> ее выдачи (ч.4 ст. 55.17 </w:t>
            </w:r>
            <w:proofErr w:type="spellStart"/>
            <w:r>
              <w:rPr>
                <w:sz w:val="20"/>
              </w:rPr>
              <w:t>ГрК</w:t>
            </w:r>
            <w:proofErr w:type="spellEnd"/>
            <w:r>
              <w:rPr>
                <w:sz w:val="20"/>
              </w:rPr>
              <w:t xml:space="preserve"> РФ).</w:t>
            </w:r>
          </w:p>
          <w:p w:rsidR="008857F0" w:rsidRDefault="008857F0">
            <w:pPr>
              <w:jc w:val="both"/>
              <w:rPr>
                <w:sz w:val="20"/>
              </w:rPr>
            </w:pPr>
          </w:p>
          <w:p w:rsidR="008857F0" w:rsidRDefault="008857F0">
            <w:pPr>
              <w:jc w:val="both"/>
              <w:rPr>
                <w:sz w:val="20"/>
              </w:rPr>
            </w:pPr>
            <w:r>
              <w:rPr>
                <w:sz w:val="20"/>
              </w:rPr>
              <w:t xml:space="preserve">Членство в СРО не требуется унитарным предприятиям, государственным и муниципальным учреждениям, </w:t>
            </w:r>
            <w:proofErr w:type="spellStart"/>
            <w:r>
              <w:rPr>
                <w:sz w:val="20"/>
              </w:rPr>
              <w:t>юр</w:t>
            </w:r>
            <w:proofErr w:type="gramStart"/>
            <w:r>
              <w:rPr>
                <w:sz w:val="20"/>
              </w:rPr>
              <w:t>.л</w:t>
            </w:r>
            <w:proofErr w:type="gramEnd"/>
            <w:r>
              <w:rPr>
                <w:sz w:val="20"/>
              </w:rPr>
              <w:t>ицам</w:t>
            </w:r>
            <w:proofErr w:type="spellEnd"/>
            <w:r>
              <w:rPr>
                <w:sz w:val="20"/>
              </w:rPr>
              <w:t xml:space="preserve"> с госучастием в случаях, которые перечислены в ч. 4.1 ст.48 </w:t>
            </w:r>
            <w:proofErr w:type="spellStart"/>
            <w:r>
              <w:rPr>
                <w:sz w:val="20"/>
              </w:rPr>
              <w:t>ГрК</w:t>
            </w:r>
            <w:proofErr w:type="spellEnd"/>
            <w:r>
              <w:rPr>
                <w:sz w:val="20"/>
              </w:rPr>
              <w:t xml:space="preserve"> РФ.</w:t>
            </w:r>
          </w:p>
          <w:p w:rsidR="008857F0" w:rsidRDefault="008857F0">
            <w:pPr>
              <w:jc w:val="both"/>
              <w:rPr>
                <w:rFonts w:eastAsia="Calibri"/>
                <w:sz w:val="20"/>
                <w:szCs w:val="22"/>
                <w:lang w:eastAsia="en-US"/>
              </w:rPr>
            </w:pPr>
          </w:p>
        </w:tc>
      </w:tr>
      <w:tr w:rsidR="008857F0" w:rsidTr="009A4771">
        <w:trPr>
          <w:trHeight w:val="639"/>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10</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ind w:firstLine="28"/>
              <w:jc w:val="center"/>
              <w:rPr>
                <w:rFonts w:eastAsia="Calibri"/>
                <w:color w:val="00000A"/>
                <w:sz w:val="20"/>
                <w:szCs w:val="22"/>
                <w:lang w:eastAsia="en-US"/>
              </w:rPr>
            </w:pPr>
            <w:r>
              <w:rPr>
                <w:sz w:val="20"/>
              </w:rPr>
              <w:t>Гарантийные обязательства</w:t>
            </w:r>
          </w:p>
        </w:tc>
        <w:tc>
          <w:tcPr>
            <w:tcW w:w="8052" w:type="dxa"/>
            <w:tcBorders>
              <w:top w:val="nil"/>
              <w:left w:val="single" w:sz="4" w:space="0" w:color="auto"/>
              <w:bottom w:val="single" w:sz="4" w:space="0" w:color="auto"/>
              <w:right w:val="single" w:sz="4" w:space="0" w:color="auto"/>
            </w:tcBorders>
            <w:vAlign w:val="center"/>
          </w:tcPr>
          <w:p w:rsidR="008857F0" w:rsidRDefault="008857F0">
            <w:pPr>
              <w:jc w:val="both"/>
              <w:rPr>
                <w:rFonts w:eastAsia="Calibri"/>
                <w:color w:val="00000A"/>
                <w:sz w:val="20"/>
              </w:rPr>
            </w:pPr>
            <w:r>
              <w:rPr>
                <w:sz w:val="20"/>
              </w:rPr>
              <w:t xml:space="preserve">Гарантийный срок на оказываемые по Договору услуги составляет 36 (тридцать шесть) месяцев </w:t>
            </w:r>
            <w:proofErr w:type="gramStart"/>
            <w:r>
              <w:rPr>
                <w:sz w:val="20"/>
              </w:rPr>
              <w:t>с даты подписания</w:t>
            </w:r>
            <w:proofErr w:type="gramEnd"/>
            <w:r>
              <w:rPr>
                <w:sz w:val="20"/>
              </w:rPr>
              <w:t xml:space="preserve"> Сторонами акта приема-передачи. Если в период гарантийного срока обнаружатся недостатки или дефекты,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8857F0" w:rsidRDefault="008857F0">
            <w:pPr>
              <w:ind w:firstLine="28"/>
              <w:jc w:val="both"/>
              <w:rPr>
                <w:rFonts w:eastAsia="Calibri"/>
                <w:color w:val="00000A"/>
                <w:sz w:val="20"/>
                <w:szCs w:val="22"/>
                <w:lang w:eastAsia="en-US"/>
              </w:rPr>
            </w:pPr>
          </w:p>
        </w:tc>
      </w:tr>
      <w:tr w:rsidR="008857F0" w:rsidTr="009A4771">
        <w:trPr>
          <w:trHeight w:val="145"/>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11</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ind w:firstLine="28"/>
              <w:jc w:val="center"/>
              <w:rPr>
                <w:rFonts w:eastAsia="Calibri"/>
                <w:color w:val="00000A"/>
                <w:sz w:val="20"/>
                <w:szCs w:val="22"/>
                <w:lang w:eastAsia="en-US"/>
              </w:rPr>
            </w:pPr>
            <w:r>
              <w:rPr>
                <w:sz w:val="20"/>
              </w:rPr>
              <w:t>Требования к Исполнителю по согласованию рабочей документац</w:t>
            </w:r>
            <w:proofErr w:type="gramStart"/>
            <w:r>
              <w:rPr>
                <w:sz w:val="20"/>
              </w:rPr>
              <w:t>ии и её</w:t>
            </w:r>
            <w:proofErr w:type="gramEnd"/>
            <w:r>
              <w:rPr>
                <w:sz w:val="20"/>
              </w:rPr>
              <w:t xml:space="preserve"> количеству</w:t>
            </w:r>
          </w:p>
        </w:tc>
        <w:tc>
          <w:tcPr>
            <w:tcW w:w="8052" w:type="dxa"/>
            <w:tcBorders>
              <w:top w:val="nil"/>
              <w:left w:val="single" w:sz="4" w:space="0" w:color="auto"/>
              <w:bottom w:val="single" w:sz="4" w:space="0" w:color="auto"/>
              <w:right w:val="single" w:sz="4" w:space="0" w:color="auto"/>
            </w:tcBorders>
            <w:vAlign w:val="center"/>
          </w:tcPr>
          <w:p w:rsidR="008857F0" w:rsidRDefault="008857F0">
            <w:pPr>
              <w:jc w:val="both"/>
              <w:rPr>
                <w:rFonts w:eastAsia="Calibri"/>
                <w:color w:val="00000A"/>
                <w:sz w:val="20"/>
              </w:rPr>
            </w:pPr>
            <w:r>
              <w:rPr>
                <w:sz w:val="20"/>
              </w:rPr>
              <w:t>Исполнитель передаёт Заказчику рабочую документацию, составленную на русском языке:</w:t>
            </w:r>
          </w:p>
          <w:p w:rsidR="008857F0" w:rsidRDefault="008857F0">
            <w:pPr>
              <w:jc w:val="both"/>
              <w:rPr>
                <w:bCs/>
                <w:sz w:val="20"/>
              </w:rPr>
            </w:pPr>
            <w:r>
              <w:rPr>
                <w:sz w:val="20"/>
              </w:rPr>
              <w:t>- в бумажном виде - сброшюрованную в тома формата А</w:t>
            </w:r>
            <w:proofErr w:type="gramStart"/>
            <w:r>
              <w:rPr>
                <w:sz w:val="20"/>
              </w:rPr>
              <w:t>4</w:t>
            </w:r>
            <w:proofErr w:type="gramEnd"/>
            <w:r>
              <w:rPr>
                <w:sz w:val="20"/>
              </w:rPr>
              <w:t>, в количестве 4 (четырех) экземпляров каждого тома рабочей документации;</w:t>
            </w:r>
          </w:p>
          <w:p w:rsidR="008857F0" w:rsidRDefault="008857F0">
            <w:pPr>
              <w:jc w:val="both"/>
              <w:rPr>
                <w:rFonts w:eastAsia="Calibri"/>
                <w:color w:val="00000A"/>
                <w:sz w:val="20"/>
              </w:rPr>
            </w:pPr>
            <w:r>
              <w:rPr>
                <w:bCs/>
                <w:sz w:val="20"/>
              </w:rPr>
              <w:t>- в электронном виде - 2 (два) экземпляра полностью идентичных бумажной версии, на CD/</w:t>
            </w:r>
            <w:r>
              <w:rPr>
                <w:bCs/>
                <w:sz w:val="20"/>
                <w:lang w:val="en-US"/>
              </w:rPr>
              <w:t>DVD</w:t>
            </w:r>
            <w:r>
              <w:rPr>
                <w:bCs/>
                <w:sz w:val="20"/>
              </w:rPr>
              <w:t>-</w:t>
            </w:r>
            <w:r>
              <w:rPr>
                <w:bCs/>
                <w:sz w:val="20"/>
                <w:lang w:val="en-US"/>
              </w:rPr>
              <w:t>R</w:t>
            </w:r>
            <w:r>
              <w:rPr>
                <w:bCs/>
                <w:sz w:val="20"/>
              </w:rPr>
              <w:t xml:space="preserve">-диске или </w:t>
            </w:r>
            <w:r>
              <w:rPr>
                <w:bCs/>
                <w:sz w:val="20"/>
                <w:lang w:val="en-US"/>
              </w:rPr>
              <w:t>USB</w:t>
            </w:r>
            <w:r>
              <w:rPr>
                <w:bCs/>
                <w:sz w:val="20"/>
              </w:rPr>
              <w:t xml:space="preserve"> носителе, в следующих видах и форматах:</w:t>
            </w:r>
          </w:p>
          <w:p w:rsidR="008857F0" w:rsidRDefault="008857F0" w:rsidP="008857F0">
            <w:pPr>
              <w:numPr>
                <w:ilvl w:val="0"/>
                <w:numId w:val="47"/>
              </w:numPr>
              <w:jc w:val="both"/>
              <w:rPr>
                <w:sz w:val="20"/>
              </w:rPr>
            </w:pPr>
            <w:r>
              <w:rPr>
                <w:bCs/>
                <w:sz w:val="20"/>
              </w:rPr>
              <w:t>Рабочая документация (текстовая часть): .</w:t>
            </w:r>
            <w:r>
              <w:rPr>
                <w:bCs/>
                <w:sz w:val="20"/>
                <w:lang w:val="en-US"/>
              </w:rPr>
              <w:t>doc</w:t>
            </w:r>
            <w:r>
              <w:rPr>
                <w:bCs/>
                <w:sz w:val="20"/>
              </w:rPr>
              <w:t>/.</w:t>
            </w:r>
            <w:proofErr w:type="spellStart"/>
            <w:r>
              <w:rPr>
                <w:bCs/>
                <w:sz w:val="20"/>
                <w:lang w:val="en-US"/>
              </w:rPr>
              <w:t>docx</w:t>
            </w:r>
            <w:proofErr w:type="spellEnd"/>
            <w:r>
              <w:rPr>
                <w:bCs/>
                <w:sz w:val="20"/>
              </w:rPr>
              <w:t>/.</w:t>
            </w:r>
            <w:r>
              <w:rPr>
                <w:bCs/>
                <w:sz w:val="20"/>
                <w:lang w:val="en-US"/>
              </w:rPr>
              <w:t>rtf</w:t>
            </w:r>
            <w:r>
              <w:rPr>
                <w:bCs/>
                <w:sz w:val="20"/>
              </w:rPr>
              <w:t>/.</w:t>
            </w:r>
            <w:proofErr w:type="spellStart"/>
            <w:r>
              <w:rPr>
                <w:bCs/>
                <w:sz w:val="20"/>
                <w:lang w:val="en-US"/>
              </w:rPr>
              <w:t>odt</w:t>
            </w:r>
            <w:proofErr w:type="spellEnd"/>
            <w:r>
              <w:rPr>
                <w:bCs/>
                <w:sz w:val="20"/>
              </w:rPr>
              <w:t>;</w:t>
            </w:r>
          </w:p>
          <w:p w:rsidR="008857F0" w:rsidRDefault="008857F0" w:rsidP="008857F0">
            <w:pPr>
              <w:numPr>
                <w:ilvl w:val="0"/>
                <w:numId w:val="47"/>
              </w:numPr>
              <w:jc w:val="both"/>
              <w:rPr>
                <w:sz w:val="20"/>
              </w:rPr>
            </w:pPr>
            <w:r>
              <w:rPr>
                <w:bCs/>
                <w:sz w:val="20"/>
              </w:rPr>
              <w:t>Рабочая документация (графическая часть): .</w:t>
            </w:r>
            <w:proofErr w:type="spellStart"/>
            <w:r>
              <w:rPr>
                <w:bCs/>
                <w:sz w:val="20"/>
                <w:lang w:val="en-US"/>
              </w:rPr>
              <w:t>dwg</w:t>
            </w:r>
            <w:proofErr w:type="spellEnd"/>
            <w:r>
              <w:rPr>
                <w:bCs/>
                <w:sz w:val="20"/>
              </w:rPr>
              <w:t>/.</w:t>
            </w:r>
            <w:proofErr w:type="spellStart"/>
            <w:r>
              <w:rPr>
                <w:bCs/>
                <w:sz w:val="20"/>
                <w:lang w:val="en-US"/>
              </w:rPr>
              <w:t>dws</w:t>
            </w:r>
            <w:proofErr w:type="spellEnd"/>
            <w:r>
              <w:rPr>
                <w:bCs/>
                <w:sz w:val="20"/>
              </w:rPr>
              <w:t>/.</w:t>
            </w:r>
            <w:r>
              <w:rPr>
                <w:bCs/>
                <w:sz w:val="20"/>
                <w:lang w:val="en-US"/>
              </w:rPr>
              <w:t>dwt</w:t>
            </w:r>
            <w:r>
              <w:rPr>
                <w:bCs/>
                <w:sz w:val="20"/>
              </w:rPr>
              <w:t>/.</w:t>
            </w:r>
            <w:r>
              <w:rPr>
                <w:bCs/>
                <w:sz w:val="20"/>
                <w:lang w:val="en-US"/>
              </w:rPr>
              <w:t>sob</w:t>
            </w:r>
            <w:r>
              <w:rPr>
                <w:bCs/>
                <w:sz w:val="20"/>
              </w:rPr>
              <w:t>;</w:t>
            </w:r>
          </w:p>
          <w:p w:rsidR="008857F0" w:rsidRDefault="008857F0" w:rsidP="008857F0">
            <w:pPr>
              <w:numPr>
                <w:ilvl w:val="0"/>
                <w:numId w:val="47"/>
              </w:numPr>
              <w:jc w:val="both"/>
              <w:rPr>
                <w:sz w:val="20"/>
              </w:rPr>
            </w:pPr>
            <w:r>
              <w:rPr>
                <w:bCs/>
                <w:sz w:val="20"/>
              </w:rPr>
              <w:t>Сметная документация: .</w:t>
            </w:r>
            <w:proofErr w:type="spellStart"/>
            <w:r>
              <w:rPr>
                <w:bCs/>
                <w:sz w:val="20"/>
                <w:lang w:val="en-US"/>
              </w:rPr>
              <w:t>xls</w:t>
            </w:r>
            <w:proofErr w:type="spellEnd"/>
            <w:r>
              <w:rPr>
                <w:bCs/>
                <w:sz w:val="20"/>
              </w:rPr>
              <w:t>/.</w:t>
            </w:r>
            <w:proofErr w:type="spellStart"/>
            <w:r>
              <w:rPr>
                <w:bCs/>
                <w:sz w:val="20"/>
                <w:lang w:val="en-US"/>
              </w:rPr>
              <w:t>xlsx</w:t>
            </w:r>
            <w:proofErr w:type="spellEnd"/>
            <w:r>
              <w:rPr>
                <w:bCs/>
                <w:sz w:val="20"/>
              </w:rPr>
              <w:t>/.</w:t>
            </w:r>
            <w:proofErr w:type="spellStart"/>
            <w:r>
              <w:rPr>
                <w:bCs/>
                <w:sz w:val="20"/>
                <w:lang w:val="en-US"/>
              </w:rPr>
              <w:t>ods</w:t>
            </w:r>
            <w:proofErr w:type="spellEnd"/>
            <w:r>
              <w:rPr>
                <w:bCs/>
                <w:sz w:val="20"/>
              </w:rPr>
              <w:t>.</w:t>
            </w:r>
          </w:p>
          <w:p w:rsidR="008857F0" w:rsidRDefault="008857F0">
            <w:pPr>
              <w:jc w:val="both"/>
              <w:rPr>
                <w:bCs/>
                <w:sz w:val="20"/>
              </w:rPr>
            </w:pPr>
            <w:r>
              <w:rPr>
                <w:bCs/>
                <w:sz w:val="20"/>
              </w:rPr>
              <w:t>Полную электронную версию рабочей документации дополнительно представить в формате .</w:t>
            </w:r>
            <w:r>
              <w:rPr>
                <w:bCs/>
                <w:sz w:val="20"/>
                <w:lang w:val="en-US"/>
              </w:rPr>
              <w:t>pdf</w:t>
            </w:r>
            <w:r>
              <w:rPr>
                <w:bCs/>
                <w:sz w:val="20"/>
              </w:rPr>
              <w:t>.</w:t>
            </w:r>
          </w:p>
          <w:p w:rsidR="008857F0" w:rsidRDefault="008857F0">
            <w:pPr>
              <w:ind w:firstLine="28"/>
              <w:jc w:val="both"/>
              <w:rPr>
                <w:rFonts w:eastAsia="Calibri"/>
                <w:color w:val="00000A"/>
                <w:sz w:val="20"/>
                <w:szCs w:val="22"/>
                <w:lang w:eastAsia="en-US"/>
              </w:rPr>
            </w:pPr>
          </w:p>
        </w:tc>
      </w:tr>
      <w:tr w:rsidR="008857F0" w:rsidTr="009A4771">
        <w:trPr>
          <w:trHeight w:val="145"/>
        </w:trPr>
        <w:tc>
          <w:tcPr>
            <w:tcW w:w="616" w:type="dxa"/>
            <w:tcBorders>
              <w:top w:val="nil"/>
              <w:left w:val="single" w:sz="4" w:space="0" w:color="auto"/>
              <w:bottom w:val="single" w:sz="4" w:space="0" w:color="auto"/>
              <w:right w:val="nil"/>
            </w:tcBorders>
            <w:vAlign w:val="center"/>
            <w:hideMark/>
          </w:tcPr>
          <w:p w:rsidR="008857F0" w:rsidRDefault="008857F0">
            <w:pPr>
              <w:ind w:firstLine="28"/>
              <w:jc w:val="center"/>
              <w:rPr>
                <w:rFonts w:eastAsia="Calibri"/>
                <w:color w:val="00000A"/>
                <w:sz w:val="20"/>
                <w:szCs w:val="22"/>
                <w:lang w:eastAsia="en-US"/>
              </w:rPr>
            </w:pPr>
            <w:r>
              <w:rPr>
                <w:sz w:val="20"/>
              </w:rPr>
              <w:t>12</w:t>
            </w:r>
          </w:p>
        </w:tc>
        <w:tc>
          <w:tcPr>
            <w:tcW w:w="1822" w:type="dxa"/>
            <w:tcBorders>
              <w:top w:val="nil"/>
              <w:left w:val="single" w:sz="4" w:space="0" w:color="auto"/>
              <w:bottom w:val="single" w:sz="4" w:space="0" w:color="auto"/>
              <w:right w:val="single" w:sz="4" w:space="0" w:color="auto"/>
            </w:tcBorders>
            <w:vAlign w:val="center"/>
            <w:hideMark/>
          </w:tcPr>
          <w:p w:rsidR="008857F0" w:rsidRDefault="008857F0">
            <w:pPr>
              <w:ind w:firstLine="28"/>
              <w:jc w:val="center"/>
              <w:rPr>
                <w:bCs/>
                <w:color w:val="00000A"/>
                <w:sz w:val="20"/>
                <w:szCs w:val="22"/>
                <w:lang w:eastAsia="en-US"/>
              </w:rPr>
            </w:pPr>
            <w:r>
              <w:rPr>
                <w:sz w:val="20"/>
              </w:rPr>
              <w:t>Допуск сотрудников Исполнителя на объект</w:t>
            </w:r>
          </w:p>
        </w:tc>
        <w:tc>
          <w:tcPr>
            <w:tcW w:w="8052" w:type="dxa"/>
            <w:tcBorders>
              <w:top w:val="nil"/>
              <w:left w:val="single" w:sz="4" w:space="0" w:color="auto"/>
              <w:bottom w:val="single" w:sz="4" w:space="0" w:color="auto"/>
              <w:right w:val="single" w:sz="4" w:space="0" w:color="auto"/>
            </w:tcBorders>
            <w:vAlign w:val="center"/>
            <w:hideMark/>
          </w:tcPr>
          <w:p w:rsidR="008857F0" w:rsidRDefault="008857F0" w:rsidP="008857F0">
            <w:pPr>
              <w:pStyle w:val="ad"/>
              <w:numPr>
                <w:ilvl w:val="0"/>
                <w:numId w:val="48"/>
              </w:numPr>
              <w:jc w:val="both"/>
              <w:rPr>
                <w:rFonts w:eastAsia="Calibri"/>
                <w:color w:val="00000A"/>
                <w:sz w:val="20"/>
              </w:rPr>
            </w:pPr>
            <w:r>
              <w:rPr>
                <w:sz w:val="20"/>
              </w:rPr>
              <w:t xml:space="preserve">Работы выполняются в условиях действующего предприятия, без остановки производственного процесса. </w:t>
            </w:r>
          </w:p>
          <w:p w:rsidR="008857F0" w:rsidRDefault="008857F0" w:rsidP="008857F0">
            <w:pPr>
              <w:pStyle w:val="ad"/>
              <w:numPr>
                <w:ilvl w:val="0"/>
                <w:numId w:val="48"/>
              </w:numPr>
              <w:jc w:val="both"/>
              <w:rPr>
                <w:sz w:val="20"/>
              </w:rPr>
            </w:pPr>
            <w:r>
              <w:rPr>
                <w:sz w:val="20"/>
              </w:rPr>
              <w:t xml:space="preserve">Соблюдение правил действующего внутреннего распорядка, </w:t>
            </w:r>
            <w:proofErr w:type="spellStart"/>
            <w:r>
              <w:rPr>
                <w:sz w:val="20"/>
              </w:rPr>
              <w:t>контрольно</w:t>
            </w:r>
            <w:proofErr w:type="spellEnd"/>
            <w:r>
              <w:rPr>
                <w:sz w:val="20"/>
              </w:rPr>
              <w:t xml:space="preserve"> – пропускного режима, внутренних положений и инструкций, требований администрации сотрудниками Исполнителя является обязательным условием. </w:t>
            </w:r>
          </w:p>
          <w:p w:rsidR="008857F0" w:rsidRDefault="008857F0" w:rsidP="008857F0">
            <w:pPr>
              <w:pStyle w:val="ad"/>
              <w:numPr>
                <w:ilvl w:val="0"/>
                <w:numId w:val="48"/>
              </w:numPr>
              <w:jc w:val="both"/>
              <w:rPr>
                <w:sz w:val="20"/>
              </w:rPr>
            </w:pPr>
            <w:r>
              <w:rPr>
                <w:sz w:val="20"/>
              </w:rPr>
              <w:t xml:space="preserve"> Исполнитель отвечает за строгое соблюдение правил техники безопасности, правил охраны труда при производстве работ на территории Заказчика.</w:t>
            </w:r>
          </w:p>
          <w:p w:rsidR="008857F0" w:rsidRDefault="008857F0" w:rsidP="008857F0">
            <w:pPr>
              <w:pStyle w:val="ad"/>
              <w:numPr>
                <w:ilvl w:val="0"/>
                <w:numId w:val="48"/>
              </w:numPr>
              <w:jc w:val="both"/>
              <w:rPr>
                <w:bCs/>
                <w:sz w:val="20"/>
              </w:rPr>
            </w:pPr>
            <w:r>
              <w:rPr>
                <w:sz w:val="20"/>
              </w:rPr>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8857F0" w:rsidRDefault="008857F0" w:rsidP="008857F0">
            <w:pPr>
              <w:pStyle w:val="ad"/>
              <w:numPr>
                <w:ilvl w:val="0"/>
                <w:numId w:val="48"/>
              </w:numPr>
              <w:jc w:val="both"/>
              <w:rPr>
                <w:rFonts w:eastAsia="Calibri"/>
                <w:color w:val="00000A"/>
                <w:sz w:val="20"/>
              </w:rPr>
            </w:pPr>
            <w:r>
              <w:rPr>
                <w:sz w:val="20"/>
              </w:rPr>
              <w:t xml:space="preserve">Посещение объекта сотрудниками Исполнителя осуществляется в рабочее время Заказчика: понедельник-пятница с 08:00 до 17:00, выходные: суббота, воскресенье. </w:t>
            </w:r>
          </w:p>
          <w:p w:rsidR="008857F0" w:rsidRDefault="008857F0" w:rsidP="008857F0">
            <w:pPr>
              <w:pStyle w:val="ad"/>
              <w:numPr>
                <w:ilvl w:val="0"/>
                <w:numId w:val="48"/>
              </w:numPr>
              <w:jc w:val="both"/>
              <w:rPr>
                <w:sz w:val="20"/>
              </w:rPr>
            </w:pPr>
            <w:r>
              <w:rPr>
                <w:sz w:val="20"/>
              </w:rPr>
              <w:t xml:space="preserve">В </w:t>
            </w:r>
            <w:proofErr w:type="gramStart"/>
            <w:r>
              <w:rPr>
                <w:sz w:val="20"/>
              </w:rPr>
              <w:t>целях</w:t>
            </w:r>
            <w:proofErr w:type="gramEnd"/>
            <w:r>
              <w:rPr>
                <w:sz w:val="20"/>
              </w:rPr>
              <w:t xml:space="preserve"> соблюдения контрольно-пропускного режима на объекте, Исполнитель в течение 2 (двух) рабочих дней с даты заключения контракта предоставляет список сотрудников, привлеченных к выполнению работ на данном объекте по установленной </w:t>
            </w:r>
            <w:r>
              <w:rPr>
                <w:sz w:val="20"/>
              </w:rPr>
              <w:lastRenderedPageBreak/>
              <w:t>форме:</w:t>
            </w:r>
          </w:p>
          <w:tbl>
            <w:tblPr>
              <w:tblW w:w="7033" w:type="dxa"/>
              <w:tblInd w:w="3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847"/>
              <w:gridCol w:w="2075"/>
              <w:gridCol w:w="1276"/>
              <w:gridCol w:w="2835"/>
            </w:tblGrid>
            <w:tr w:rsidR="008857F0">
              <w:trPr>
                <w:trHeight w:val="113"/>
              </w:trPr>
              <w:tc>
                <w:tcPr>
                  <w:tcW w:w="847" w:type="dxa"/>
                  <w:tcBorders>
                    <w:top w:val="single" w:sz="4" w:space="0" w:color="00000A"/>
                    <w:left w:val="single" w:sz="4" w:space="0" w:color="00000A"/>
                    <w:bottom w:val="single" w:sz="4" w:space="0" w:color="00000A"/>
                    <w:right w:val="single" w:sz="4" w:space="0" w:color="00000A"/>
                  </w:tcBorders>
                  <w:hideMark/>
                </w:tcPr>
                <w:p w:rsidR="008857F0" w:rsidRDefault="008857F0">
                  <w:pPr>
                    <w:ind w:firstLine="28"/>
                    <w:jc w:val="center"/>
                    <w:rPr>
                      <w:bCs/>
                      <w:color w:val="000000"/>
                      <w:sz w:val="20"/>
                      <w:szCs w:val="22"/>
                      <w:lang w:eastAsia="en-US"/>
                    </w:rPr>
                  </w:pPr>
                  <w:r>
                    <w:rPr>
                      <w:sz w:val="20"/>
                    </w:rPr>
                    <w:t xml:space="preserve">№ </w:t>
                  </w:r>
                  <w:proofErr w:type="gramStart"/>
                  <w:r>
                    <w:rPr>
                      <w:sz w:val="20"/>
                    </w:rPr>
                    <w:t>п</w:t>
                  </w:r>
                  <w:proofErr w:type="gramEnd"/>
                  <w:r>
                    <w:rPr>
                      <w:sz w:val="20"/>
                    </w:rPr>
                    <w:t>/п</w:t>
                  </w:r>
                </w:p>
              </w:tc>
              <w:tc>
                <w:tcPr>
                  <w:tcW w:w="2075" w:type="dxa"/>
                  <w:tcBorders>
                    <w:top w:val="single" w:sz="4" w:space="0" w:color="00000A"/>
                    <w:left w:val="single" w:sz="4" w:space="0" w:color="00000A"/>
                    <w:bottom w:val="single" w:sz="4" w:space="0" w:color="00000A"/>
                    <w:right w:val="single" w:sz="4" w:space="0" w:color="00000A"/>
                  </w:tcBorders>
                  <w:vAlign w:val="center"/>
                  <w:hideMark/>
                </w:tcPr>
                <w:p w:rsidR="008857F0" w:rsidRDefault="008857F0">
                  <w:pPr>
                    <w:ind w:firstLine="28"/>
                    <w:jc w:val="center"/>
                    <w:rPr>
                      <w:bCs/>
                      <w:color w:val="000000"/>
                      <w:sz w:val="20"/>
                      <w:szCs w:val="22"/>
                      <w:lang w:eastAsia="en-US"/>
                    </w:rPr>
                  </w:pPr>
                  <w:r>
                    <w:rPr>
                      <w:sz w:val="20"/>
                    </w:rPr>
                    <w:t>Фамилия, имя, отчество</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857F0" w:rsidRDefault="008857F0">
                  <w:pPr>
                    <w:ind w:firstLine="28"/>
                    <w:jc w:val="center"/>
                    <w:rPr>
                      <w:bCs/>
                      <w:color w:val="000000"/>
                      <w:sz w:val="20"/>
                      <w:szCs w:val="22"/>
                      <w:lang w:eastAsia="en-US"/>
                    </w:rPr>
                  </w:pPr>
                  <w:r>
                    <w:rPr>
                      <w:sz w:val="20"/>
                    </w:rPr>
                    <w:t>Дата рождения</w:t>
                  </w:r>
                </w:p>
              </w:tc>
              <w:tc>
                <w:tcPr>
                  <w:tcW w:w="2835" w:type="dxa"/>
                  <w:tcBorders>
                    <w:top w:val="single" w:sz="4" w:space="0" w:color="00000A"/>
                    <w:left w:val="single" w:sz="4" w:space="0" w:color="00000A"/>
                    <w:bottom w:val="single" w:sz="4" w:space="0" w:color="00000A"/>
                    <w:right w:val="single" w:sz="4" w:space="0" w:color="00000A"/>
                  </w:tcBorders>
                  <w:vAlign w:val="center"/>
                  <w:hideMark/>
                </w:tcPr>
                <w:p w:rsidR="008857F0" w:rsidRDefault="008857F0">
                  <w:pPr>
                    <w:jc w:val="center"/>
                    <w:rPr>
                      <w:bCs/>
                      <w:color w:val="000000"/>
                      <w:sz w:val="20"/>
                    </w:rPr>
                  </w:pPr>
                  <w:r>
                    <w:rPr>
                      <w:sz w:val="20"/>
                    </w:rPr>
                    <w:t>Паспортные данные</w:t>
                  </w:r>
                </w:p>
                <w:p w:rsidR="008857F0" w:rsidRDefault="008857F0">
                  <w:pPr>
                    <w:ind w:firstLine="28"/>
                    <w:jc w:val="center"/>
                    <w:rPr>
                      <w:bCs/>
                      <w:color w:val="000000"/>
                      <w:sz w:val="20"/>
                      <w:szCs w:val="22"/>
                      <w:lang w:eastAsia="en-US"/>
                    </w:rPr>
                  </w:pPr>
                  <w:r>
                    <w:rPr>
                      <w:sz w:val="20"/>
                    </w:rPr>
                    <w:t>(серия, номер, дата выдачи)</w:t>
                  </w:r>
                </w:p>
              </w:tc>
            </w:tr>
          </w:tbl>
          <w:p w:rsidR="008857F0" w:rsidRDefault="008857F0" w:rsidP="008857F0">
            <w:pPr>
              <w:pStyle w:val="ad"/>
              <w:numPr>
                <w:ilvl w:val="0"/>
                <w:numId w:val="48"/>
              </w:numPr>
              <w:jc w:val="both"/>
              <w:rPr>
                <w:rFonts w:eastAsiaTheme="minorHAnsi"/>
                <w:sz w:val="20"/>
                <w:lang w:eastAsia="en-US"/>
              </w:rPr>
            </w:pPr>
            <w:r>
              <w:rPr>
                <w:sz w:val="20"/>
              </w:rPr>
              <w:t xml:space="preserve">В </w:t>
            </w:r>
            <w:proofErr w:type="gramStart"/>
            <w:r>
              <w:rPr>
                <w:sz w:val="20"/>
              </w:rPr>
              <w:t>случае</w:t>
            </w:r>
            <w:proofErr w:type="gramEnd"/>
            <w:r>
              <w:rPr>
                <w:sz w:val="20"/>
              </w:rPr>
              <w:t xml:space="preserve"> изменения состава рабочих, Исполнитель обязан в такой же форме известить Заказчика о новом составе работников на текущую дату. Посещение объекта сотрудниками Исполнителя предварительно согласовывается с ответственным должностным лицом Заказчика.</w:t>
            </w:r>
          </w:p>
        </w:tc>
      </w:tr>
    </w:tbl>
    <w:p w:rsidR="007648B2" w:rsidRPr="007648B2" w:rsidRDefault="007648B2" w:rsidP="007648B2">
      <w:pPr>
        <w:rPr>
          <w:rFonts w:eastAsia="MS Mincho"/>
        </w:rPr>
      </w:pPr>
    </w:p>
    <w:p w:rsidR="00107A83" w:rsidRPr="0074739D" w:rsidRDefault="00107A83" w:rsidP="00BA18A1">
      <w:pPr>
        <w:pStyle w:val="11"/>
        <w:pageBreakBefore/>
        <w:jc w:val="center"/>
        <w:rPr>
          <w:rFonts w:ascii="Times New Roman" w:hAnsi="Times New Roman" w:cs="Times New Roman"/>
          <w:b w:val="0"/>
          <w:bCs w:val="0"/>
          <w:color w:val="auto"/>
        </w:rPr>
      </w:pPr>
      <w:bookmarkStart w:id="72" w:name="_Toc72256439"/>
      <w:r w:rsidRPr="0074739D">
        <w:rPr>
          <w:rFonts w:ascii="Times New Roman" w:hAnsi="Times New Roman" w:cs="Times New Roman"/>
          <w:color w:val="auto"/>
        </w:rPr>
        <w:lastRenderedPageBreak/>
        <w:t>РАЗДЕЛ V. ПРОЕКТ ДОГОВОРА</w:t>
      </w:r>
      <w:bookmarkEnd w:id="72"/>
    </w:p>
    <w:p w:rsidR="00107A83" w:rsidRDefault="00107A83" w:rsidP="00107A83">
      <w:pPr>
        <w:jc w:val="center"/>
        <w:rPr>
          <w:b/>
          <w:caps/>
        </w:rPr>
      </w:pPr>
      <w:r>
        <w:rPr>
          <w:b/>
          <w:caps/>
        </w:rPr>
        <w:t>на оказание услуг № ___</w:t>
      </w:r>
    </w:p>
    <w:p w:rsidR="00365935" w:rsidRDefault="00365935" w:rsidP="00365935">
      <w:pPr>
        <w:widowControl w:val="0"/>
        <w:tabs>
          <w:tab w:val="left" w:pos="6946"/>
        </w:tabs>
        <w:autoSpaceDE w:val="0"/>
        <w:autoSpaceDN w:val="0"/>
        <w:adjustRightInd w:val="0"/>
        <w:jc w:val="both"/>
      </w:pPr>
      <w:r>
        <w:t>г. Сургут                                                                                               «___»____________20__г.</w:t>
      </w:r>
    </w:p>
    <w:p w:rsidR="009A4771" w:rsidRDefault="009A4771" w:rsidP="009A4771">
      <w:pPr>
        <w:ind w:firstLine="567"/>
        <w:jc w:val="both"/>
        <w:rPr>
          <w:i/>
        </w:rPr>
      </w:pPr>
      <w:proofErr w:type="gramStart"/>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совместно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roofErr w:type="gramEnd"/>
    </w:p>
    <w:p w:rsidR="009A4771" w:rsidRDefault="009A4771" w:rsidP="009A4771">
      <w:pPr>
        <w:ind w:firstLine="567"/>
        <w:jc w:val="both"/>
        <w:rPr>
          <w:color w:val="000000"/>
          <w:kern w:val="16"/>
        </w:rPr>
      </w:pPr>
    </w:p>
    <w:p w:rsidR="009A4771" w:rsidRDefault="009A4771" w:rsidP="009A4771">
      <w:pPr>
        <w:ind w:firstLine="567"/>
        <w:jc w:val="center"/>
        <w:rPr>
          <w:b/>
        </w:rPr>
      </w:pPr>
      <w:r>
        <w:rPr>
          <w:b/>
        </w:rPr>
        <w:t>1. Предмет Договора</w:t>
      </w:r>
    </w:p>
    <w:p w:rsidR="009A4771" w:rsidRDefault="009A4771" w:rsidP="009A4771">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sidRPr="00067B05">
        <w:rPr>
          <w:sz w:val="24"/>
          <w:szCs w:val="24"/>
        </w:rPr>
        <w:t xml:space="preserve">по </w:t>
      </w:r>
      <w:r>
        <w:rPr>
          <w:sz w:val="24"/>
          <w:szCs w:val="24"/>
        </w:rPr>
        <w:t>разработке</w:t>
      </w:r>
      <w:r w:rsidRPr="00D03F8E">
        <w:rPr>
          <w:sz w:val="24"/>
          <w:szCs w:val="24"/>
        </w:rPr>
        <w:t xml:space="preserve"> рабочей документации по ремонту зданий ЦТП-29, ЦТП-19, ЦТП-23, ПС-3 </w:t>
      </w:r>
      <w:r>
        <w:rPr>
          <w:sz w:val="24"/>
          <w:szCs w:val="24"/>
        </w:rPr>
        <w:t>(далее – услуги), а Заказчик обязуется принять и оплатить их.</w:t>
      </w:r>
    </w:p>
    <w:p w:rsidR="009A4771" w:rsidRDefault="009A4771" w:rsidP="009A4771">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9A4771" w:rsidRDefault="009A4771" w:rsidP="009A4771">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9A4771" w:rsidRDefault="009A4771" w:rsidP="009A4771">
      <w:pPr>
        <w:ind w:firstLine="567"/>
        <w:jc w:val="both"/>
        <w:rPr>
          <w:b/>
        </w:rPr>
      </w:pPr>
      <w:r>
        <w:rPr>
          <w:color w:val="000000"/>
        </w:rPr>
        <w:t>1.4. Место оказания услуг:</w:t>
      </w:r>
      <w:r>
        <w:t xml:space="preserve"> по месту нахождения объектов Заказчика согласно Техническому заданию (Приложение №1 к Договору), по месту нахождения Исполнителя (далее – «место оказания услуг»).</w:t>
      </w:r>
    </w:p>
    <w:p w:rsidR="009A4771" w:rsidRDefault="009A4771" w:rsidP="009A4771">
      <w:pPr>
        <w:ind w:firstLine="567"/>
        <w:jc w:val="both"/>
      </w:pPr>
    </w:p>
    <w:p w:rsidR="009A4771" w:rsidRDefault="009A4771" w:rsidP="009A4771">
      <w:pPr>
        <w:ind w:firstLine="567"/>
        <w:jc w:val="center"/>
        <w:rPr>
          <w:b/>
        </w:rPr>
      </w:pPr>
      <w:r>
        <w:rPr>
          <w:b/>
        </w:rPr>
        <w:t>2. Цена Договора и порядок расчетов</w:t>
      </w:r>
    </w:p>
    <w:p w:rsidR="009A4771" w:rsidRDefault="009A4771" w:rsidP="009A4771">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Расчету стоимости услуг (Приложение №2 к Договору).</w:t>
      </w:r>
    </w:p>
    <w:p w:rsidR="009A4771" w:rsidRDefault="009A4771" w:rsidP="009A4771">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9A4771" w:rsidRDefault="009A4771" w:rsidP="009A4771">
      <w:pPr>
        <w:widowControl w:val="0"/>
        <w:autoSpaceDE w:val="0"/>
        <w:autoSpaceDN w:val="0"/>
        <w:adjustRightInd w:val="0"/>
        <w:ind w:firstLine="567"/>
        <w:jc w:val="both"/>
      </w:pPr>
      <w:proofErr w:type="gramStart"/>
      <w:r w:rsidRPr="00E4351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E43510">
        <w:t xml:space="preserve"> системы Российской Федерации Заказчиком.</w:t>
      </w:r>
    </w:p>
    <w:p w:rsidR="009A4771" w:rsidRDefault="009A4771" w:rsidP="009A4771">
      <w:pPr>
        <w:widowControl w:val="0"/>
        <w:autoSpaceDE w:val="0"/>
        <w:autoSpaceDN w:val="0"/>
        <w:adjustRightInd w:val="0"/>
        <w:ind w:firstLine="567"/>
        <w:jc w:val="both"/>
      </w:pPr>
      <w:r>
        <w:t>2.3.  Расчеты по Договору производятся в следующем порядке:</w:t>
      </w:r>
    </w:p>
    <w:p w:rsidR="009A4771" w:rsidRDefault="009A4771" w:rsidP="009A4771">
      <w:pPr>
        <w:widowControl w:val="0"/>
        <w:autoSpaceDE w:val="0"/>
        <w:autoSpaceDN w:val="0"/>
        <w:adjustRightInd w:val="0"/>
        <w:ind w:firstLine="567"/>
        <w:jc w:val="both"/>
      </w:pPr>
      <w:r>
        <w:t xml:space="preserve">2.3.1. Оплата производится в безналичном порядке путем перечисления Заказчиком денежных средств на указанный в Договоре расчетный счет Исполнителя. </w:t>
      </w:r>
      <w:r w:rsidRPr="00E74DA4">
        <w:t xml:space="preserve">Обязательство по оплате </w:t>
      </w:r>
      <w:r>
        <w:t>оказанных услуг</w:t>
      </w:r>
      <w:r w:rsidRPr="00E74DA4">
        <w:t xml:space="preserve"> считается исполненным в момент списания денежных сре</w:t>
      </w:r>
      <w:proofErr w:type="gramStart"/>
      <w:r w:rsidRPr="00E74DA4">
        <w:t>дств с р</w:t>
      </w:r>
      <w:proofErr w:type="gramEnd"/>
      <w:r w:rsidRPr="00E74DA4">
        <w:t>асчетного счета Заказчика.</w:t>
      </w:r>
    </w:p>
    <w:p w:rsidR="009A4771" w:rsidRDefault="009A4771" w:rsidP="009A4771">
      <w:pPr>
        <w:widowControl w:val="0"/>
        <w:autoSpaceDE w:val="0"/>
        <w:autoSpaceDN w:val="0"/>
        <w:adjustRightInd w:val="0"/>
        <w:ind w:firstLine="567"/>
        <w:jc w:val="both"/>
      </w:pPr>
      <w:r>
        <w:t>2.3.2. Оплата производится в рублях Российской Федерации.</w:t>
      </w:r>
    </w:p>
    <w:p w:rsidR="009A4771" w:rsidRDefault="009A4771" w:rsidP="009A4771">
      <w:pPr>
        <w:ind w:firstLine="567"/>
        <w:jc w:val="both"/>
      </w:pPr>
      <w:r>
        <w:t>2.3.3.</w:t>
      </w:r>
      <w:r>
        <w:rPr>
          <w:i/>
        </w:rPr>
        <w:t xml:space="preserve"> </w:t>
      </w:r>
      <w:proofErr w:type="gramStart"/>
      <w:r>
        <w:t xml:space="preserve">Расчет за оказанные услуги осуществляется по факту оказания услуг в течение 15 (Пятнадцати) рабочих дней с даты подписания Сторонами первичного учетного документа, подтверждающего факт оказания услуг, составленного в соответствии с требованиями </w:t>
      </w:r>
      <w:r w:rsidRPr="00132E46">
        <w:t>Федеральн</w:t>
      </w:r>
      <w:r>
        <w:t>ого</w:t>
      </w:r>
      <w:r w:rsidRPr="00132E46">
        <w:t xml:space="preserve"> закон</w:t>
      </w:r>
      <w:r>
        <w:t>а</w:t>
      </w:r>
      <w:r w:rsidRPr="00132E46">
        <w:t xml:space="preserve"> от 06.12.2011 N 402-ФЗ "О бухгалтерском учете"</w:t>
      </w:r>
      <w:r>
        <w:t xml:space="preserve"> (далее – первичный учетный документ) и предоставления Исполнителем Заказчику счета, счета-фактуры или универсального передаточного документа </w:t>
      </w:r>
      <w:r>
        <w:rPr>
          <w:color w:val="000000"/>
        </w:rPr>
        <w:t>(далее – УПД), составленного по форме, установленной</w:t>
      </w:r>
      <w:proofErr w:type="gramEnd"/>
      <w:r>
        <w:rPr>
          <w:color w:val="000000"/>
        </w:rPr>
        <w:t xml:space="preserve"> Письмом ФНС России от 21.10.2013г. №ММВ-20-3/96@ «Об отсутствии </w:t>
      </w:r>
      <w:r>
        <w:rPr>
          <w:color w:val="000000"/>
        </w:rPr>
        <w:lastRenderedPageBreak/>
        <w:t>налоговых рисков при применении налогоплательщиками первичного документа, составленного на основе формы счета-фактуры»</w:t>
      </w:r>
      <w:r>
        <w:t>.</w:t>
      </w:r>
    </w:p>
    <w:p w:rsidR="009A4771" w:rsidRDefault="009A4771" w:rsidP="009A4771">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9A4771" w:rsidRDefault="009A4771" w:rsidP="009A4771">
      <w:pPr>
        <w:rPr>
          <w:b/>
        </w:rPr>
      </w:pPr>
    </w:p>
    <w:p w:rsidR="009A4771" w:rsidRDefault="009A4771" w:rsidP="009A4771">
      <w:pPr>
        <w:ind w:firstLine="567"/>
        <w:jc w:val="center"/>
        <w:rPr>
          <w:b/>
        </w:rPr>
      </w:pPr>
      <w:r>
        <w:rPr>
          <w:b/>
        </w:rPr>
        <w:t>3. Права и обязанности сторон</w:t>
      </w:r>
    </w:p>
    <w:p w:rsidR="009A4771" w:rsidRDefault="009A4771" w:rsidP="009A4771">
      <w:pPr>
        <w:pStyle w:val="afff0"/>
        <w:ind w:firstLine="567"/>
        <w:rPr>
          <w:b/>
        </w:rPr>
      </w:pPr>
      <w:r>
        <w:rPr>
          <w:b/>
        </w:rPr>
        <w:t>3.1. Заказчик имеет право:</w:t>
      </w:r>
    </w:p>
    <w:p w:rsidR="009A4771" w:rsidRDefault="009A4771" w:rsidP="009A4771">
      <w:pPr>
        <w:pStyle w:val="afff0"/>
        <w:ind w:firstLine="567"/>
      </w:pPr>
      <w:r>
        <w:t>3.1.1. Досрочно принять и оплатить услуги в соответствии с условиями Договора.</w:t>
      </w:r>
    </w:p>
    <w:p w:rsidR="009A4771" w:rsidRDefault="009A4771" w:rsidP="009A4771">
      <w:pPr>
        <w:pStyle w:val="afff0"/>
        <w:ind w:firstLine="567"/>
      </w:pPr>
      <w:r>
        <w:t>3.1.2. Требовать возмещения неустойки и (или) убытков, причиненных по вине Исполнителя.</w:t>
      </w:r>
    </w:p>
    <w:p w:rsidR="009A4771" w:rsidRDefault="009A4771" w:rsidP="009A4771">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9A4771" w:rsidRDefault="009A4771" w:rsidP="009A477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w:t>
      </w:r>
      <w:r w:rsidRPr="00E43510">
        <w:rPr>
          <w:rFonts w:ascii="Times New Roman" w:hAnsi="Times New Roman" w:cs="Times New Roman"/>
          <w:sz w:val="24"/>
          <w:szCs w:val="24"/>
        </w:rPr>
        <w:t xml:space="preserve">По согласованию с </w:t>
      </w:r>
      <w:r>
        <w:rPr>
          <w:rFonts w:ascii="Times New Roman" w:hAnsi="Times New Roman" w:cs="Times New Roman"/>
          <w:sz w:val="24"/>
          <w:szCs w:val="24"/>
        </w:rPr>
        <w:t>Исполнителем</w:t>
      </w:r>
      <w:r w:rsidRPr="00E43510">
        <w:rPr>
          <w:rFonts w:ascii="Times New Roman" w:hAnsi="Times New Roman" w:cs="Times New Roman"/>
          <w:sz w:val="24"/>
          <w:szCs w:val="24"/>
        </w:rPr>
        <w:t xml:space="preserve"> изменить </w:t>
      </w:r>
      <w:r>
        <w:rPr>
          <w:rFonts w:ascii="Times New Roman" w:hAnsi="Times New Roman" w:cs="Times New Roman"/>
          <w:sz w:val="24"/>
          <w:szCs w:val="24"/>
        </w:rPr>
        <w:t xml:space="preserve">объем оказываемых услуг </w:t>
      </w:r>
      <w:r w:rsidRPr="00E43510">
        <w:rPr>
          <w:rFonts w:ascii="Times New Roman" w:hAnsi="Times New Roman" w:cs="Times New Roman"/>
          <w:sz w:val="24"/>
          <w:szCs w:val="24"/>
        </w:rPr>
        <w:t>в соответствии с пунктом 9.2 Договора.</w:t>
      </w:r>
    </w:p>
    <w:p w:rsidR="009A4771" w:rsidRDefault="009A4771" w:rsidP="009A4771">
      <w:pPr>
        <w:pStyle w:val="afff0"/>
        <w:ind w:firstLine="567"/>
        <w:rPr>
          <w:b/>
        </w:rPr>
      </w:pPr>
      <w:r>
        <w:rPr>
          <w:b/>
        </w:rPr>
        <w:t>3.2. Заказчик обязан:</w:t>
      </w:r>
    </w:p>
    <w:p w:rsidR="009A4771" w:rsidRDefault="009A4771" w:rsidP="009A4771">
      <w:pPr>
        <w:ind w:firstLine="567"/>
        <w:jc w:val="both"/>
      </w:pPr>
      <w:r>
        <w:t>3.2.1. Обеспечить приемку оказанных по Договору услуг по объему и качеству.</w:t>
      </w:r>
    </w:p>
    <w:p w:rsidR="009A4771" w:rsidRDefault="009A4771" w:rsidP="009A4771">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9A4771" w:rsidRDefault="009A4771" w:rsidP="009A4771">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9A4771" w:rsidRDefault="009A4771" w:rsidP="009A4771">
      <w:pPr>
        <w:shd w:val="clear" w:color="auto" w:fill="FFFFFF"/>
        <w:tabs>
          <w:tab w:val="left" w:pos="540"/>
        </w:tabs>
        <w:ind w:firstLine="567"/>
        <w:jc w:val="both"/>
        <w:rPr>
          <w:b/>
          <w:bCs/>
          <w:color w:val="000000"/>
        </w:rPr>
      </w:pPr>
      <w:r>
        <w:rPr>
          <w:b/>
          <w:bCs/>
          <w:color w:val="000000"/>
        </w:rPr>
        <w:t>3.3. Исполнитель обязан:</w:t>
      </w:r>
    </w:p>
    <w:p w:rsidR="009A4771" w:rsidRDefault="009A4771" w:rsidP="009A4771">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9A4771" w:rsidRDefault="009A4771" w:rsidP="009A4771">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A4771" w:rsidRDefault="009A4771" w:rsidP="009A4771">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9A4771" w:rsidRDefault="009A4771" w:rsidP="009A4771">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9A4771" w:rsidRDefault="009A4771" w:rsidP="009A4771">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9A4771" w:rsidRDefault="009A4771" w:rsidP="009A4771">
      <w:pPr>
        <w:autoSpaceDE w:val="0"/>
        <w:autoSpaceDN w:val="0"/>
        <w:adjustRightInd w:val="0"/>
        <w:ind w:firstLine="567"/>
        <w:jc w:val="both"/>
      </w:pPr>
      <w:r w:rsidRPr="00E474C9">
        <w:t xml:space="preserve">3.3.6. </w:t>
      </w:r>
      <w:r w:rsidRPr="00E43510">
        <w:t xml:space="preserve">Предоставить гарантию качества на результаты </w:t>
      </w:r>
      <w:r>
        <w:t xml:space="preserve">оказанных услуг </w:t>
      </w:r>
      <w:proofErr w:type="gramStart"/>
      <w:r>
        <w:t>с даты подписания</w:t>
      </w:r>
      <w:proofErr w:type="gramEnd"/>
      <w:r>
        <w:t xml:space="preserve"> Заказчиком и Исполнителем первичного учетного документа или УПД. </w:t>
      </w:r>
      <w:r w:rsidRPr="00E474C9">
        <w:t>Срок и объем предоставления гарантийных обяза</w:t>
      </w:r>
      <w:r>
        <w:t>тельств распространяется на</w:t>
      </w:r>
      <w:r w:rsidRPr="00E474C9">
        <w:t xml:space="preserve"> </w:t>
      </w:r>
      <w:r>
        <w:t>весь</w:t>
      </w:r>
      <w:r w:rsidRPr="00B82C88">
        <w:t xml:space="preserve"> срок </w:t>
      </w:r>
      <w:r>
        <w:t>оказания услуг по Договору</w:t>
      </w:r>
      <w:r w:rsidRPr="00E474C9">
        <w:t>.</w:t>
      </w:r>
      <w:r>
        <w:t xml:space="preserve"> Гарантийный срок на оказанные услуги</w:t>
      </w:r>
      <w:r w:rsidRPr="00D03F8E">
        <w:t xml:space="preserve"> </w:t>
      </w:r>
      <w:r>
        <w:t>должен составлять</w:t>
      </w:r>
      <w:r w:rsidRPr="00D03F8E">
        <w:t xml:space="preserve"> 36 месяцев</w:t>
      </w:r>
      <w:r>
        <w:t xml:space="preserve"> </w:t>
      </w:r>
      <w:proofErr w:type="gramStart"/>
      <w:r>
        <w:t>с даты подписания</w:t>
      </w:r>
      <w:proofErr w:type="gramEnd"/>
      <w:r>
        <w:t xml:space="preserve"> Заказчиком и Исполнителем первичного учетного документа или УПД. </w:t>
      </w:r>
      <w:r w:rsidRPr="00E474C9">
        <w:t xml:space="preserve">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9A4771" w:rsidRDefault="009A4771" w:rsidP="009A4771">
      <w:pPr>
        <w:autoSpaceDE w:val="0"/>
        <w:autoSpaceDN w:val="0"/>
        <w:adjustRightInd w:val="0"/>
        <w:ind w:firstLine="567"/>
        <w:jc w:val="both"/>
      </w:pPr>
      <w:r w:rsidRPr="00BE4A51">
        <w:t>Исполнитель гарантирует надлежащее качество оказываемых услуг, их соответствие государственным стандартам, техническим регламентам, нормам и правилам, действующим в Российской Федерации.</w:t>
      </w:r>
    </w:p>
    <w:p w:rsidR="009A4771" w:rsidRDefault="009A4771" w:rsidP="009A4771">
      <w:pPr>
        <w:pStyle w:val="aff7"/>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9A4771" w:rsidRDefault="009A4771" w:rsidP="009A4771">
      <w:pPr>
        <w:pStyle w:val="afff0"/>
        <w:ind w:firstLine="567"/>
        <w:rPr>
          <w:b/>
        </w:rPr>
      </w:pPr>
      <w:r>
        <w:rPr>
          <w:b/>
        </w:rPr>
        <w:t>3.4. Исполнитель вправе:</w:t>
      </w:r>
    </w:p>
    <w:p w:rsidR="009A4771" w:rsidRDefault="009A4771" w:rsidP="009A4771">
      <w:pPr>
        <w:pStyle w:val="afff0"/>
        <w:ind w:firstLine="567"/>
      </w:pPr>
      <w:r>
        <w:t>3.4.1. </w:t>
      </w:r>
      <w:r w:rsidRPr="00FF51F2">
        <w:t>Требовать приемки и оплаты надлежащим образом оказанных услуг в объеме, порядке, сроки и на условиях, предусмотренных настоящим Договором.</w:t>
      </w:r>
    </w:p>
    <w:p w:rsidR="009A4771" w:rsidRDefault="009A4771" w:rsidP="009A4771">
      <w:pPr>
        <w:pStyle w:val="afff0"/>
        <w:ind w:firstLine="567"/>
      </w:pPr>
      <w:r>
        <w:lastRenderedPageBreak/>
        <w:t xml:space="preserve">3.4.2. </w:t>
      </w:r>
      <w:r w:rsidRPr="00FF51F2">
        <w:t>По согласованию с Заказчико</w:t>
      </w:r>
      <w:r>
        <w:t>м досрочно сдать результат оказанных услуг.</w:t>
      </w:r>
    </w:p>
    <w:p w:rsidR="009A4771" w:rsidRDefault="009A4771" w:rsidP="009A4771">
      <w:pPr>
        <w:pStyle w:val="afff0"/>
        <w:ind w:firstLine="567"/>
      </w:pPr>
      <w:r>
        <w:t xml:space="preserve">3.4.3. </w:t>
      </w:r>
      <w:r w:rsidRPr="00FF51F2">
        <w:t xml:space="preserve">Запрашивать у Заказчика информацию, необходимую для </w:t>
      </w:r>
      <w:r>
        <w:t>исполнения обязательств по Договору</w:t>
      </w:r>
      <w:r w:rsidRPr="00FF51F2">
        <w:t>;</w:t>
      </w:r>
    </w:p>
    <w:p w:rsidR="009A4771" w:rsidRDefault="009A4771" w:rsidP="009A4771">
      <w:pPr>
        <w:ind w:firstLine="567"/>
        <w:jc w:val="center"/>
        <w:rPr>
          <w:b/>
        </w:rPr>
      </w:pPr>
    </w:p>
    <w:p w:rsidR="009A4771" w:rsidRDefault="009A4771" w:rsidP="009A4771">
      <w:pPr>
        <w:ind w:firstLine="567"/>
        <w:jc w:val="center"/>
        <w:rPr>
          <w:b/>
        </w:rPr>
      </w:pPr>
      <w:r>
        <w:rPr>
          <w:b/>
        </w:rPr>
        <w:t>4. Сроки оказания услуг</w:t>
      </w:r>
    </w:p>
    <w:p w:rsidR="009A4771" w:rsidRDefault="009A4771" w:rsidP="009A4771">
      <w:pPr>
        <w:widowControl w:val="0"/>
        <w:suppressAutoHyphens/>
        <w:autoSpaceDE w:val="0"/>
        <w:autoSpaceDN w:val="0"/>
        <w:adjustRightInd w:val="0"/>
        <w:ind w:firstLine="567"/>
        <w:jc w:val="both"/>
        <w:rPr>
          <w:color w:val="000000"/>
          <w:kern w:val="16"/>
        </w:rPr>
      </w:pPr>
      <w:r>
        <w:rPr>
          <w:color w:val="000000"/>
          <w:kern w:val="16"/>
        </w:rPr>
        <w:t>4.1. Срок оказания услуг: в</w:t>
      </w:r>
      <w:r w:rsidRPr="00E10906">
        <w:rPr>
          <w:color w:val="000000"/>
          <w:kern w:val="16"/>
        </w:rPr>
        <w:t xml:space="preserve"> течение 90 кале</w:t>
      </w:r>
      <w:r>
        <w:rPr>
          <w:color w:val="000000"/>
          <w:kern w:val="16"/>
        </w:rPr>
        <w:t xml:space="preserve">ндарных дней </w:t>
      </w:r>
      <w:proofErr w:type="gramStart"/>
      <w:r>
        <w:rPr>
          <w:color w:val="000000"/>
          <w:kern w:val="16"/>
        </w:rPr>
        <w:t>с даты заключения</w:t>
      </w:r>
      <w:proofErr w:type="gramEnd"/>
      <w:r>
        <w:rPr>
          <w:color w:val="000000"/>
          <w:kern w:val="16"/>
        </w:rPr>
        <w:t xml:space="preserve"> Д</w:t>
      </w:r>
      <w:r w:rsidRPr="00E10906">
        <w:rPr>
          <w:color w:val="000000"/>
          <w:kern w:val="16"/>
        </w:rPr>
        <w:t>оговора</w:t>
      </w:r>
    </w:p>
    <w:p w:rsidR="009A4771" w:rsidRDefault="009A4771" w:rsidP="009A4771">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w:t>
      </w:r>
      <w:proofErr w:type="gramStart"/>
      <w:r>
        <w:rPr>
          <w:color w:val="000000"/>
          <w:kern w:val="16"/>
        </w:rPr>
        <w:t>случае</w:t>
      </w:r>
      <w:proofErr w:type="gramEnd"/>
      <w:r>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9A4771" w:rsidRDefault="009A4771" w:rsidP="009A4771">
      <w:pPr>
        <w:shd w:val="clear" w:color="auto" w:fill="FFFFFF"/>
        <w:tabs>
          <w:tab w:val="left" w:pos="1498"/>
        </w:tabs>
        <w:ind w:firstLine="567"/>
        <w:jc w:val="both"/>
        <w:rPr>
          <w:b/>
        </w:rPr>
      </w:pPr>
      <w:r>
        <w:rPr>
          <w:color w:val="000000"/>
          <w:kern w:val="16"/>
        </w:rPr>
        <w:t xml:space="preserve">4.3. </w:t>
      </w:r>
      <w:proofErr w:type="gramStart"/>
      <w: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t xml:space="preserve">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9A4771" w:rsidRDefault="009A4771" w:rsidP="009A4771">
      <w:pPr>
        <w:widowControl w:val="0"/>
        <w:autoSpaceDE w:val="0"/>
        <w:autoSpaceDN w:val="0"/>
        <w:adjustRightInd w:val="0"/>
        <w:ind w:firstLine="567"/>
        <w:jc w:val="center"/>
        <w:rPr>
          <w:b/>
        </w:rPr>
      </w:pPr>
    </w:p>
    <w:p w:rsidR="009A4771" w:rsidRDefault="009A4771" w:rsidP="009A4771">
      <w:pPr>
        <w:widowControl w:val="0"/>
        <w:autoSpaceDE w:val="0"/>
        <w:autoSpaceDN w:val="0"/>
        <w:adjustRightInd w:val="0"/>
        <w:ind w:firstLine="567"/>
        <w:jc w:val="center"/>
        <w:rPr>
          <w:b/>
          <w:color w:val="000000"/>
        </w:rPr>
      </w:pPr>
      <w:r>
        <w:rPr>
          <w:b/>
        </w:rPr>
        <w:t>5. Порядок сдачи и приемки услуг</w:t>
      </w:r>
    </w:p>
    <w:p w:rsidR="009A4771" w:rsidRDefault="009A4771" w:rsidP="009A4771">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первичном учетном документе.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3415DA" w:rsidRDefault="003415DA" w:rsidP="009A4771">
      <w:pPr>
        <w:autoSpaceDE w:val="0"/>
        <w:autoSpaceDN w:val="0"/>
        <w:adjustRightInd w:val="0"/>
        <w:ind w:firstLine="567"/>
        <w:jc w:val="both"/>
      </w:pPr>
      <w:r w:rsidRPr="003415DA">
        <w:t>Результатом оказанных услуг по Договору являются проектная документация и (или) документ, содержащий результаты инженерных изысканий. Исключительные права на результаты оказан</w:t>
      </w:r>
      <w:r>
        <w:t xml:space="preserve">ных услуг принадлежат Заказчику </w:t>
      </w:r>
      <w:proofErr w:type="gramStart"/>
      <w:r>
        <w:t>с даты подписания</w:t>
      </w:r>
      <w:proofErr w:type="gramEnd"/>
      <w:r>
        <w:t xml:space="preserve"> Сторонами </w:t>
      </w:r>
      <w:r w:rsidRPr="003415DA">
        <w:t>первичного учетного документа или УПД</w:t>
      </w:r>
      <w:r>
        <w:t>.</w:t>
      </w:r>
    </w:p>
    <w:p w:rsidR="009A4771" w:rsidRDefault="009A4771" w:rsidP="009A4771">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9A4771" w:rsidRDefault="009A4771" w:rsidP="009A4771">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9A4771" w:rsidRDefault="009A4771" w:rsidP="009A4771">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9A4771" w:rsidRDefault="009A4771" w:rsidP="009A4771">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9A4771" w:rsidRDefault="009A4771" w:rsidP="009A4771">
      <w:pPr>
        <w:ind w:firstLine="567"/>
        <w:jc w:val="both"/>
        <w:rPr>
          <w:kern w:val="16"/>
        </w:rPr>
      </w:pPr>
      <w:r>
        <w:rPr>
          <w:kern w:val="16"/>
        </w:rPr>
        <w:t xml:space="preserve">5.6. В </w:t>
      </w:r>
      <w:proofErr w:type="gramStart"/>
      <w:r>
        <w:rPr>
          <w:kern w:val="16"/>
        </w:rPr>
        <w:t>случае</w:t>
      </w:r>
      <w:proofErr w:type="gramEnd"/>
      <w:r>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9A4771" w:rsidRDefault="009A4771" w:rsidP="009A4771">
      <w:pPr>
        <w:rPr>
          <w:b/>
        </w:rPr>
      </w:pPr>
    </w:p>
    <w:p w:rsidR="00F361BC" w:rsidRDefault="00F361BC" w:rsidP="009A4771">
      <w:pPr>
        <w:rPr>
          <w:b/>
        </w:rPr>
      </w:pPr>
    </w:p>
    <w:p w:rsidR="009A4771" w:rsidRDefault="009A4771" w:rsidP="009A4771">
      <w:pPr>
        <w:ind w:firstLine="567"/>
        <w:jc w:val="center"/>
        <w:rPr>
          <w:b/>
        </w:rPr>
      </w:pPr>
      <w:r>
        <w:rPr>
          <w:b/>
        </w:rPr>
        <w:lastRenderedPageBreak/>
        <w:t>6. Ответственность сторон</w:t>
      </w:r>
    </w:p>
    <w:p w:rsidR="009A4771" w:rsidRDefault="009A4771" w:rsidP="009A4771">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A4771" w:rsidRDefault="009A4771" w:rsidP="009A4771">
      <w:pPr>
        <w:ind w:firstLine="567"/>
        <w:jc w:val="both"/>
      </w:pPr>
      <w:r>
        <w:t xml:space="preserve">6.2. В </w:t>
      </w:r>
      <w:proofErr w:type="gramStart"/>
      <w:r>
        <w:t>случае</w:t>
      </w:r>
      <w:proofErr w:type="gramEnd"/>
      <w: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9A4771" w:rsidRDefault="009A4771" w:rsidP="009A4771">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9A4771" w:rsidRDefault="009A4771" w:rsidP="009A4771">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9A4771" w:rsidRDefault="009A4771" w:rsidP="009A4771">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A4771" w:rsidRDefault="009A4771" w:rsidP="009A4771">
      <w:pPr>
        <w:ind w:firstLine="567"/>
        <w:jc w:val="both"/>
      </w:pPr>
      <w:r>
        <w:t>6.4.</w:t>
      </w:r>
      <w:r>
        <w:rPr>
          <w:i/>
        </w:rPr>
        <w:t xml:space="preserve"> </w:t>
      </w:r>
      <w:r>
        <w:t xml:space="preserve">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w:t>
      </w:r>
      <w:proofErr w:type="gramStart"/>
      <w:r>
        <w:t>установленный</w:t>
      </w:r>
      <w:proofErr w:type="gramEnd"/>
      <w:r>
        <w:t xml:space="preserve">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9A4771" w:rsidRDefault="009A4771" w:rsidP="009A477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9A4771" w:rsidRDefault="009A4771" w:rsidP="009A4771">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A4771" w:rsidRDefault="009A4771" w:rsidP="009A477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9A4771" w:rsidRDefault="009A4771" w:rsidP="009A4771">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9A4771" w:rsidRDefault="009A4771" w:rsidP="009A4771">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9A4771" w:rsidRDefault="009A4771" w:rsidP="009A4771">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w:t>
      </w:r>
      <w:r>
        <w:lastRenderedPageBreak/>
        <w:t xml:space="preserve">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A4771" w:rsidRDefault="009A4771" w:rsidP="009A4771">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9A4771" w:rsidRDefault="009A4771" w:rsidP="009A477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A4771" w:rsidRDefault="009A4771" w:rsidP="009A4771">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A4771" w:rsidRDefault="009A4771" w:rsidP="009A4771">
      <w:pPr>
        <w:ind w:firstLine="567"/>
        <w:jc w:val="center"/>
        <w:rPr>
          <w:b/>
        </w:rPr>
      </w:pPr>
    </w:p>
    <w:p w:rsidR="009A4771" w:rsidRDefault="009A4771" w:rsidP="009A4771">
      <w:pPr>
        <w:ind w:firstLine="567"/>
        <w:jc w:val="center"/>
        <w:rPr>
          <w:b/>
        </w:rPr>
      </w:pPr>
      <w:r>
        <w:rPr>
          <w:b/>
        </w:rPr>
        <w:t>7. Форс-мажорные обстоятельства</w:t>
      </w:r>
    </w:p>
    <w:p w:rsidR="009A4771" w:rsidRDefault="009A4771" w:rsidP="009A4771">
      <w:pPr>
        <w:keepNext/>
        <w:ind w:firstLine="567"/>
        <w:jc w:val="both"/>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A4771" w:rsidRDefault="009A4771" w:rsidP="009A4771">
      <w:pPr>
        <w:keepNext/>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A4771" w:rsidRDefault="009A4771" w:rsidP="009A4771">
      <w:pPr>
        <w:keepNext/>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A4771" w:rsidRDefault="009A4771" w:rsidP="009A4771">
      <w:pPr>
        <w:keepNext/>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A4771" w:rsidRDefault="009A4771" w:rsidP="009A4771">
      <w:pPr>
        <w:keepNext/>
        <w:ind w:firstLine="567"/>
        <w:jc w:val="both"/>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9A4771" w:rsidRDefault="009A4771" w:rsidP="009A4771">
      <w:pPr>
        <w:keepNext/>
        <w:ind w:firstLine="567"/>
        <w:jc w:val="both"/>
        <w:rPr>
          <w:b/>
        </w:rPr>
      </w:pPr>
    </w:p>
    <w:p w:rsidR="009A4771" w:rsidRDefault="009A4771" w:rsidP="009A4771">
      <w:pPr>
        <w:keepNext/>
        <w:ind w:firstLine="567"/>
        <w:jc w:val="center"/>
        <w:rPr>
          <w:b/>
        </w:rPr>
      </w:pPr>
      <w:r>
        <w:rPr>
          <w:b/>
        </w:rPr>
        <w:t>8. Порядок разрешения споров</w:t>
      </w:r>
    </w:p>
    <w:p w:rsidR="009A4771" w:rsidRDefault="009A4771" w:rsidP="009A4771">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9A4771" w:rsidRDefault="009A4771" w:rsidP="009A4771">
      <w:pPr>
        <w:pStyle w:val="afff0"/>
        <w:ind w:firstLine="567"/>
      </w:pPr>
      <w:bookmarkStart w:id="73"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73"/>
    <w:p w:rsidR="009A4771" w:rsidRPr="006F7537" w:rsidRDefault="009A4771" w:rsidP="009A4771">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74" w:name="_Hlk523771630"/>
    </w:p>
    <w:p w:rsidR="009A4771" w:rsidRDefault="009A4771" w:rsidP="009A4771">
      <w:pPr>
        <w:ind w:firstLine="567"/>
        <w:jc w:val="center"/>
        <w:rPr>
          <w:b/>
        </w:rPr>
      </w:pPr>
      <w:r>
        <w:rPr>
          <w:b/>
        </w:rPr>
        <w:t>9. Изменение и расторжение Договора</w:t>
      </w:r>
    </w:p>
    <w:p w:rsidR="009A4771" w:rsidRDefault="009A4771" w:rsidP="009A4771">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A4771" w:rsidRDefault="009A4771" w:rsidP="009A4771">
      <w:pPr>
        <w:widowControl w:val="0"/>
        <w:tabs>
          <w:tab w:val="decimal" w:pos="0"/>
        </w:tabs>
        <w:autoSpaceDE w:val="0"/>
        <w:autoSpaceDN w:val="0"/>
        <w:adjustRightInd w:val="0"/>
        <w:ind w:firstLine="567"/>
        <w:jc w:val="both"/>
      </w:pPr>
      <w:r>
        <w:t xml:space="preserve">9.2. </w:t>
      </w:r>
      <w:proofErr w:type="gramStart"/>
      <w:r>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w:t>
      </w:r>
      <w:r>
        <w:lastRenderedPageBreak/>
        <w:t>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9A4771" w:rsidRDefault="009A4771" w:rsidP="009A4771">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9A4771" w:rsidRDefault="009A4771" w:rsidP="009A4771">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A4771" w:rsidRDefault="009A4771" w:rsidP="009A4771">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A4771" w:rsidRDefault="009A4771" w:rsidP="009A4771">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74"/>
    <w:p w:rsidR="009A4771" w:rsidRDefault="009A4771" w:rsidP="009A4771">
      <w:pPr>
        <w:ind w:firstLine="567"/>
        <w:jc w:val="center"/>
        <w:rPr>
          <w:b/>
        </w:rPr>
      </w:pPr>
    </w:p>
    <w:p w:rsidR="009A4771" w:rsidRDefault="009A4771" w:rsidP="009A4771">
      <w:pPr>
        <w:ind w:firstLine="567"/>
        <w:jc w:val="center"/>
        <w:rPr>
          <w:b/>
        </w:rPr>
      </w:pPr>
      <w:r>
        <w:rPr>
          <w:b/>
        </w:rPr>
        <w:t>10.Срок действия Договора</w:t>
      </w:r>
    </w:p>
    <w:p w:rsidR="009A4771" w:rsidRDefault="009A4771" w:rsidP="009A4771">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«30» ноября 2021. С «01» декабря 2021</w:t>
      </w:r>
      <w:r w:rsidRPr="00303978">
        <w:t xml:space="preserve"> г.</w:t>
      </w:r>
      <w:r>
        <w:t xml:space="preserve">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A4771" w:rsidRDefault="009A4771" w:rsidP="009A4771">
      <w:pPr>
        <w:pStyle w:val="ConsPlusNormal"/>
        <w:widowControl/>
        <w:ind w:firstLine="567"/>
        <w:jc w:val="center"/>
        <w:rPr>
          <w:rFonts w:ascii="Times New Roman" w:hAnsi="Times New Roman" w:cs="Times New Roman"/>
          <w:b/>
          <w:sz w:val="24"/>
          <w:szCs w:val="24"/>
        </w:rPr>
      </w:pPr>
    </w:p>
    <w:p w:rsidR="009A4771" w:rsidRDefault="009A4771" w:rsidP="009A4771">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9A4771" w:rsidRPr="00E474C9" w:rsidRDefault="009A4771" w:rsidP="009A4771">
      <w:pPr>
        <w:pStyle w:val="ConsPlusNormal"/>
        <w:widowControl/>
        <w:ind w:firstLine="567"/>
        <w:jc w:val="both"/>
        <w:rPr>
          <w:rFonts w:ascii="Times New Roman" w:hAnsi="Times New Roman"/>
          <w:sz w:val="24"/>
          <w:szCs w:val="24"/>
        </w:rPr>
      </w:pPr>
      <w:bookmarkStart w:id="75"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23" w:history="1">
        <w:r w:rsidRPr="001759E8">
          <w:rPr>
            <w:rStyle w:val="a9"/>
            <w:rFonts w:ascii="Times New Roman" w:hAnsi="Times New Roman"/>
            <w:sz w:val="24"/>
            <w:szCs w:val="24"/>
          </w:rPr>
          <w:t>www.roseltorg.ru</w:t>
        </w:r>
      </w:hyperlink>
      <w:r>
        <w:rPr>
          <w:rStyle w:val="a9"/>
          <w:rFonts w:ascii="Times New Roman" w:hAnsi="Times New Roman"/>
          <w:sz w:val="24"/>
          <w:szCs w:val="24"/>
        </w:rPr>
        <w:t xml:space="preserve"> </w:t>
      </w:r>
      <w:r w:rsidRPr="004057BB">
        <w:rPr>
          <w:rFonts w:ascii="Times New Roman" w:hAnsi="Times New Roman"/>
          <w:sz w:val="24"/>
          <w:szCs w:val="24"/>
        </w:rPr>
        <w:t>.</w:t>
      </w:r>
    </w:p>
    <w:p w:rsidR="009A4771" w:rsidRPr="00E474C9" w:rsidRDefault="009A4771" w:rsidP="009A4771">
      <w:pPr>
        <w:widowControl w:val="0"/>
        <w:autoSpaceDE w:val="0"/>
        <w:autoSpaceDN w:val="0"/>
        <w:adjustRightInd w:val="0"/>
        <w:ind w:right="14" w:firstLine="567"/>
        <w:jc w:val="both"/>
        <w:rPr>
          <w:color w:val="000000"/>
        </w:rPr>
      </w:pPr>
      <w:r w:rsidRPr="00E474C9">
        <w:rPr>
          <w:color w:val="000000"/>
        </w:rPr>
        <w:t xml:space="preserve">11.2. </w:t>
      </w:r>
      <w:proofErr w:type="gramStart"/>
      <w:r w:rsidRPr="00E474C9">
        <w:rPr>
          <w:color w:val="000000"/>
        </w:rPr>
        <w:t xml:space="preserve">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а также всех иных документов, связанных с исполнением Договора.</w:t>
      </w:r>
      <w:proofErr w:type="gramEnd"/>
    </w:p>
    <w:p w:rsidR="009A4771" w:rsidRPr="00E474C9" w:rsidRDefault="009A4771" w:rsidP="009A4771">
      <w:pPr>
        <w:widowControl w:val="0"/>
        <w:autoSpaceDE w:val="0"/>
        <w:autoSpaceDN w:val="0"/>
        <w:adjustRightInd w:val="0"/>
        <w:ind w:right="14" w:firstLine="567"/>
        <w:jc w:val="both"/>
        <w:rPr>
          <w:color w:val="000000"/>
        </w:rPr>
      </w:pPr>
      <w:proofErr w:type="gramStart"/>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E474C9">
        <w:rPr>
          <w:color w:val="000000"/>
        </w:rPr>
        <w:t xml:space="preserve"> РФ в сфере использования электронной подписи.</w:t>
      </w:r>
    </w:p>
    <w:p w:rsidR="009A4771" w:rsidRPr="00E474C9" w:rsidRDefault="009A4771" w:rsidP="009A4771">
      <w:pPr>
        <w:widowControl w:val="0"/>
        <w:autoSpaceDE w:val="0"/>
        <w:autoSpaceDN w:val="0"/>
        <w:adjustRightInd w:val="0"/>
        <w:ind w:right="14" w:firstLine="567"/>
        <w:jc w:val="both"/>
        <w:rPr>
          <w:color w:val="000000"/>
        </w:rPr>
      </w:pPr>
      <w:r w:rsidRPr="00E474C9">
        <w:rPr>
          <w:color w:val="000000"/>
        </w:rPr>
        <w:t xml:space="preserve">11.3. </w:t>
      </w:r>
      <w:proofErr w:type="gramStart"/>
      <w:r w:rsidRPr="00E474C9">
        <w:rPr>
          <w:color w:val="000000"/>
        </w:rPr>
        <w:t xml:space="preserve">В случае наличия электронного документооборота, направление подлинных </w:t>
      </w:r>
      <w:r w:rsidRPr="00E474C9">
        <w:rPr>
          <w:color w:val="000000"/>
        </w:rPr>
        <w:lastRenderedPageBreak/>
        <w:t xml:space="preserve">документов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9A4771" w:rsidRDefault="009A4771" w:rsidP="009A4771">
      <w:pPr>
        <w:widowControl w:val="0"/>
        <w:autoSpaceDE w:val="0"/>
        <w:autoSpaceDN w:val="0"/>
        <w:adjustRightInd w:val="0"/>
        <w:ind w:right="14" w:firstLine="567"/>
        <w:jc w:val="both"/>
        <w:rPr>
          <w:color w:val="000000"/>
        </w:rPr>
      </w:pPr>
      <w:r w:rsidRPr="00E474C9">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9A4771" w:rsidRDefault="009A4771" w:rsidP="009A4771">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A4771" w:rsidRDefault="009A4771" w:rsidP="009A4771">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9A4771" w:rsidRDefault="009A4771" w:rsidP="009A477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A4771" w:rsidRDefault="009A4771" w:rsidP="009A4771">
      <w:pPr>
        <w:pStyle w:val="aff9"/>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A4771" w:rsidRDefault="009A4771" w:rsidP="009A477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75"/>
    <w:p w:rsidR="009A4771" w:rsidRDefault="009A4771" w:rsidP="009A477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9A4771" w:rsidRDefault="009A4771" w:rsidP="009A4771">
      <w:pPr>
        <w:widowControl w:val="0"/>
        <w:autoSpaceDE w:val="0"/>
        <w:autoSpaceDN w:val="0"/>
        <w:adjustRightInd w:val="0"/>
        <w:ind w:firstLine="567"/>
        <w:jc w:val="both"/>
      </w:pPr>
      <w:r>
        <w:t>- Техническое задание (Приложение №1 к Договору);</w:t>
      </w:r>
    </w:p>
    <w:p w:rsidR="009A4771" w:rsidRDefault="009A4771" w:rsidP="009A4771">
      <w:pPr>
        <w:widowControl w:val="0"/>
        <w:autoSpaceDE w:val="0"/>
        <w:autoSpaceDN w:val="0"/>
        <w:adjustRightInd w:val="0"/>
        <w:ind w:firstLine="567"/>
        <w:jc w:val="both"/>
      </w:pPr>
      <w:r>
        <w:t>- Расчет стоимости услуг (Приложение №2 к Договору).</w:t>
      </w:r>
    </w:p>
    <w:p w:rsidR="009A4771" w:rsidRDefault="009A4771" w:rsidP="009A4771">
      <w:pPr>
        <w:jc w:val="center"/>
        <w:rPr>
          <w:b/>
        </w:rPr>
      </w:pPr>
    </w:p>
    <w:p w:rsidR="009A4771" w:rsidRDefault="009A4771" w:rsidP="009A4771">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9A4771" w:rsidTr="004508A3">
        <w:trPr>
          <w:trHeight w:val="3725"/>
        </w:trPr>
        <w:tc>
          <w:tcPr>
            <w:tcW w:w="5070" w:type="dxa"/>
          </w:tcPr>
          <w:p w:rsidR="009A4771" w:rsidRDefault="009A4771" w:rsidP="004508A3">
            <w:pPr>
              <w:widowControl w:val="0"/>
              <w:autoSpaceDE w:val="0"/>
              <w:autoSpaceDN w:val="0"/>
              <w:adjustRightInd w:val="0"/>
              <w:spacing w:line="276" w:lineRule="auto"/>
              <w:jc w:val="both"/>
              <w:rPr>
                <w:color w:val="000000"/>
                <w:lang w:eastAsia="en-US"/>
              </w:rPr>
            </w:pPr>
            <w:bookmarkStart w:id="76" w:name="_Hlk523772111"/>
            <w:r>
              <w:rPr>
                <w:b/>
                <w:color w:val="000000"/>
                <w:lang w:eastAsia="en-US"/>
              </w:rPr>
              <w:t>Заказчик:</w:t>
            </w:r>
          </w:p>
          <w:p w:rsidR="009A4771" w:rsidRDefault="009A4771" w:rsidP="004508A3">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9A4771" w:rsidRDefault="009A4771" w:rsidP="004508A3">
            <w:pPr>
              <w:autoSpaceDE w:val="0"/>
              <w:autoSpaceDN w:val="0"/>
              <w:jc w:val="both"/>
              <w:rPr>
                <w:color w:val="000000"/>
                <w:lang w:eastAsia="en-US"/>
              </w:rPr>
            </w:pPr>
            <w:r>
              <w:rPr>
                <w:color w:val="000000"/>
                <w:lang w:eastAsia="en-US"/>
              </w:rPr>
              <w:t xml:space="preserve">ИНН 8602017038 /КПП 860201001   </w:t>
            </w:r>
          </w:p>
          <w:p w:rsidR="009A4771" w:rsidRDefault="009A4771" w:rsidP="004508A3">
            <w:pPr>
              <w:autoSpaceDE w:val="0"/>
              <w:autoSpaceDN w:val="0"/>
              <w:jc w:val="both"/>
              <w:rPr>
                <w:color w:val="000000"/>
                <w:lang w:eastAsia="en-US"/>
              </w:rPr>
            </w:pPr>
            <w:r>
              <w:rPr>
                <w:color w:val="000000"/>
                <w:lang w:eastAsia="en-US"/>
              </w:rPr>
              <w:t xml:space="preserve">ОГРН 1028600587069     </w:t>
            </w:r>
          </w:p>
          <w:p w:rsidR="009A4771" w:rsidRDefault="009A4771" w:rsidP="004508A3">
            <w:pPr>
              <w:autoSpaceDE w:val="0"/>
              <w:autoSpaceDN w:val="0"/>
              <w:jc w:val="both"/>
              <w:rPr>
                <w:color w:val="000000"/>
                <w:lang w:eastAsia="en-US"/>
              </w:rPr>
            </w:pPr>
            <w:proofErr w:type="gramStart"/>
            <w:r>
              <w:rPr>
                <w:color w:val="000000"/>
                <w:lang w:eastAsia="en-US"/>
              </w:rPr>
              <w:t>Р</w:t>
            </w:r>
            <w:proofErr w:type="gramEnd"/>
            <w:r>
              <w:rPr>
                <w:color w:val="000000"/>
                <w:lang w:eastAsia="en-US"/>
              </w:rPr>
              <w:t xml:space="preserve">/с 40702810167170101356  </w:t>
            </w:r>
          </w:p>
          <w:p w:rsidR="009A4771" w:rsidRDefault="009A4771" w:rsidP="004508A3">
            <w:pPr>
              <w:autoSpaceDE w:val="0"/>
              <w:autoSpaceDN w:val="0"/>
              <w:jc w:val="both"/>
              <w:rPr>
                <w:color w:val="000000"/>
                <w:lang w:eastAsia="en-US"/>
              </w:rPr>
            </w:pPr>
            <w:proofErr w:type="gramStart"/>
            <w:r>
              <w:rPr>
                <w:color w:val="000000"/>
                <w:lang w:eastAsia="en-US"/>
              </w:rPr>
              <w:t>ЗАПАДНО-СИБИРСКОЕ</w:t>
            </w:r>
            <w:proofErr w:type="gramEnd"/>
            <w:r>
              <w:rPr>
                <w:color w:val="000000"/>
                <w:lang w:eastAsia="en-US"/>
              </w:rPr>
              <w:t xml:space="preserve"> ОТДЕЛЕНИЕ</w:t>
            </w:r>
          </w:p>
          <w:p w:rsidR="009A4771" w:rsidRDefault="009A4771" w:rsidP="004508A3">
            <w:pPr>
              <w:autoSpaceDE w:val="0"/>
              <w:autoSpaceDN w:val="0"/>
              <w:jc w:val="both"/>
              <w:rPr>
                <w:color w:val="000000"/>
                <w:lang w:eastAsia="en-US"/>
              </w:rPr>
            </w:pPr>
            <w:r>
              <w:rPr>
                <w:color w:val="000000"/>
                <w:lang w:eastAsia="en-US"/>
              </w:rPr>
              <w:t xml:space="preserve">№ 8647 ПАО СБЕРБАНК г. Тюмень         </w:t>
            </w:r>
          </w:p>
          <w:p w:rsidR="009A4771" w:rsidRDefault="009A4771" w:rsidP="004508A3">
            <w:pPr>
              <w:autoSpaceDE w:val="0"/>
              <w:autoSpaceDN w:val="0"/>
              <w:jc w:val="both"/>
              <w:rPr>
                <w:color w:val="000000"/>
                <w:lang w:eastAsia="en-US"/>
              </w:rPr>
            </w:pPr>
            <w:r>
              <w:rPr>
                <w:color w:val="000000"/>
                <w:lang w:eastAsia="en-US"/>
              </w:rPr>
              <w:t xml:space="preserve">к/с 30101810800000000651        </w:t>
            </w:r>
          </w:p>
          <w:p w:rsidR="009A4771" w:rsidRDefault="009A4771" w:rsidP="004508A3">
            <w:pPr>
              <w:autoSpaceDE w:val="0"/>
              <w:autoSpaceDN w:val="0"/>
              <w:jc w:val="both"/>
              <w:rPr>
                <w:color w:val="000000"/>
                <w:lang w:eastAsia="en-US"/>
              </w:rPr>
            </w:pPr>
            <w:r>
              <w:rPr>
                <w:color w:val="000000"/>
                <w:lang w:eastAsia="en-US"/>
              </w:rPr>
              <w:t xml:space="preserve">БИК 047102651         </w:t>
            </w:r>
          </w:p>
          <w:p w:rsidR="009A4771" w:rsidRDefault="009A4771" w:rsidP="004508A3">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9A4771" w:rsidRPr="00581BF0" w:rsidRDefault="009A4771" w:rsidP="004508A3">
            <w:pPr>
              <w:autoSpaceDE w:val="0"/>
              <w:autoSpaceDN w:val="0"/>
              <w:jc w:val="both"/>
              <w:rPr>
                <w:color w:val="000000"/>
                <w:lang w:eastAsia="en-US"/>
              </w:rPr>
            </w:pPr>
            <w:r>
              <w:rPr>
                <w:color w:val="000000"/>
                <w:lang w:val="en-US" w:eastAsia="en-US"/>
              </w:rPr>
              <w:t>E</w:t>
            </w:r>
            <w:r w:rsidRPr="00581BF0">
              <w:rPr>
                <w:color w:val="000000"/>
                <w:lang w:eastAsia="en-US"/>
              </w:rPr>
              <w:t>-</w:t>
            </w:r>
            <w:r>
              <w:rPr>
                <w:color w:val="000000"/>
                <w:lang w:val="en-US" w:eastAsia="en-US"/>
              </w:rPr>
              <w:t>mail</w:t>
            </w:r>
            <w:r w:rsidRPr="00581BF0">
              <w:rPr>
                <w:color w:val="000000"/>
                <w:lang w:eastAsia="en-US"/>
              </w:rPr>
              <w:t xml:space="preserve">: </w:t>
            </w:r>
            <w:proofErr w:type="spellStart"/>
            <w:r>
              <w:rPr>
                <w:color w:val="000000"/>
                <w:lang w:val="en-US" w:eastAsia="en-US"/>
              </w:rPr>
              <w:t>gts</w:t>
            </w:r>
            <w:proofErr w:type="spellEnd"/>
            <w:r w:rsidRPr="00581BF0">
              <w:rPr>
                <w:color w:val="000000"/>
                <w:lang w:eastAsia="en-US"/>
              </w:rPr>
              <w:t>@</w:t>
            </w:r>
            <w:proofErr w:type="spellStart"/>
            <w:r>
              <w:rPr>
                <w:color w:val="000000"/>
                <w:lang w:val="en-US" w:eastAsia="en-US"/>
              </w:rPr>
              <w:t>surgutgts</w:t>
            </w:r>
            <w:proofErr w:type="spellEnd"/>
            <w:r w:rsidRPr="00581BF0">
              <w:rPr>
                <w:color w:val="000000"/>
                <w:lang w:eastAsia="en-US"/>
              </w:rPr>
              <w:t>.</w:t>
            </w:r>
            <w:proofErr w:type="spellStart"/>
            <w:r>
              <w:rPr>
                <w:color w:val="000000"/>
                <w:lang w:val="en-US" w:eastAsia="en-US"/>
              </w:rPr>
              <w:t>ru</w:t>
            </w:r>
            <w:proofErr w:type="spellEnd"/>
          </w:p>
          <w:p w:rsidR="009A4771" w:rsidRPr="00581BF0" w:rsidRDefault="009A4771" w:rsidP="004508A3">
            <w:pPr>
              <w:jc w:val="both"/>
              <w:rPr>
                <w:lang w:eastAsia="en-US"/>
              </w:rPr>
            </w:pPr>
            <w:r>
              <w:rPr>
                <w:color w:val="000000"/>
                <w:lang w:eastAsia="en-US"/>
              </w:rPr>
              <w:t>Тел</w:t>
            </w:r>
            <w:r w:rsidRPr="00581BF0">
              <w:rPr>
                <w:color w:val="000000"/>
                <w:lang w:eastAsia="en-US"/>
              </w:rPr>
              <w:t>: 8 (3462) 52-43-11</w:t>
            </w:r>
          </w:p>
          <w:p w:rsidR="009A4771" w:rsidRPr="00581BF0" w:rsidRDefault="009A4771" w:rsidP="004508A3">
            <w:pPr>
              <w:spacing w:line="276" w:lineRule="auto"/>
              <w:jc w:val="both"/>
              <w:rPr>
                <w:lang w:eastAsia="en-US"/>
              </w:rPr>
            </w:pPr>
          </w:p>
          <w:p w:rsidR="009A4771" w:rsidRDefault="009A4771" w:rsidP="004508A3">
            <w:pPr>
              <w:spacing w:line="276" w:lineRule="auto"/>
              <w:jc w:val="both"/>
              <w:rPr>
                <w:lang w:eastAsia="en-US"/>
              </w:rPr>
            </w:pPr>
            <w:r>
              <w:rPr>
                <w:lang w:eastAsia="en-US"/>
              </w:rPr>
              <w:t>Директор:</w:t>
            </w:r>
          </w:p>
          <w:p w:rsidR="009A4771" w:rsidRDefault="009A4771" w:rsidP="004508A3">
            <w:pPr>
              <w:spacing w:line="276" w:lineRule="auto"/>
              <w:jc w:val="both"/>
              <w:rPr>
                <w:lang w:eastAsia="en-US"/>
              </w:rPr>
            </w:pPr>
            <w:r>
              <w:rPr>
                <w:lang w:eastAsia="en-US"/>
              </w:rPr>
              <w:t>______________/В.Н. Юркин/</w:t>
            </w:r>
          </w:p>
        </w:tc>
        <w:tc>
          <w:tcPr>
            <w:tcW w:w="4274" w:type="dxa"/>
          </w:tcPr>
          <w:p w:rsidR="009A4771" w:rsidRDefault="009A4771" w:rsidP="004508A3">
            <w:pPr>
              <w:spacing w:line="276" w:lineRule="auto"/>
              <w:jc w:val="both"/>
              <w:rPr>
                <w:b/>
                <w:lang w:eastAsia="en-US"/>
              </w:rPr>
            </w:pPr>
            <w:r>
              <w:rPr>
                <w:b/>
                <w:lang w:eastAsia="en-US"/>
              </w:rPr>
              <w:t>Исполнитель:</w:t>
            </w:r>
          </w:p>
          <w:p w:rsidR="009A4771" w:rsidRDefault="009A4771" w:rsidP="004508A3">
            <w:pPr>
              <w:spacing w:line="276" w:lineRule="auto"/>
              <w:jc w:val="both"/>
              <w:rPr>
                <w:lang w:eastAsia="en-US"/>
              </w:rPr>
            </w:pPr>
          </w:p>
        </w:tc>
      </w:tr>
      <w:bookmarkEnd w:id="76"/>
    </w:tbl>
    <w:p w:rsidR="009A4771" w:rsidRDefault="009A4771" w:rsidP="009A4771">
      <w:pPr>
        <w:jc w:val="both"/>
      </w:pPr>
    </w:p>
    <w:p w:rsidR="009A4771" w:rsidRDefault="009A4771" w:rsidP="009A4771">
      <w:pPr>
        <w:pStyle w:val="ConsPlusNormal"/>
        <w:widowControl/>
        <w:ind w:firstLine="0"/>
        <w:jc w:val="right"/>
        <w:rPr>
          <w:rFonts w:ascii="Times New Roman" w:hAnsi="Times New Roman" w:cs="Times New Roman"/>
          <w:sz w:val="24"/>
          <w:szCs w:val="24"/>
        </w:rPr>
      </w:pPr>
    </w:p>
    <w:p w:rsidR="009A4771" w:rsidRDefault="009A4771" w:rsidP="009A4771">
      <w:pPr>
        <w:pStyle w:val="ConsPlusNormal"/>
        <w:widowControl/>
        <w:ind w:firstLine="0"/>
        <w:jc w:val="right"/>
        <w:rPr>
          <w:rFonts w:ascii="Times New Roman" w:hAnsi="Times New Roman" w:cs="Times New Roman"/>
          <w:sz w:val="24"/>
          <w:szCs w:val="24"/>
        </w:rPr>
      </w:pPr>
    </w:p>
    <w:p w:rsidR="009A4771" w:rsidRDefault="009A4771" w:rsidP="009A4771">
      <w:pPr>
        <w:pStyle w:val="ConsPlusNormal"/>
        <w:widowControl/>
        <w:ind w:firstLine="0"/>
        <w:jc w:val="right"/>
        <w:rPr>
          <w:rFonts w:ascii="Times New Roman" w:hAnsi="Times New Roman" w:cs="Times New Roman"/>
          <w:sz w:val="24"/>
          <w:szCs w:val="24"/>
        </w:rPr>
      </w:pPr>
    </w:p>
    <w:p w:rsidR="009A4771" w:rsidRDefault="009A4771" w:rsidP="009A477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A4771" w:rsidRDefault="009A4771" w:rsidP="009A477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A4771" w:rsidRDefault="009A4771" w:rsidP="009A4771">
      <w:pPr>
        <w:jc w:val="right"/>
      </w:pPr>
      <w:r>
        <w:t>№ ____ от «___» _______ 20__ г.</w:t>
      </w:r>
    </w:p>
    <w:p w:rsidR="009A4771" w:rsidRDefault="009A4771" w:rsidP="009A4771">
      <w:pPr>
        <w:jc w:val="both"/>
        <w:rPr>
          <w:bCs/>
        </w:rPr>
      </w:pPr>
    </w:p>
    <w:p w:rsidR="009A4771" w:rsidRDefault="009A4771" w:rsidP="009A4771">
      <w:pPr>
        <w:jc w:val="both"/>
        <w:rPr>
          <w:bCs/>
        </w:rPr>
      </w:pPr>
    </w:p>
    <w:p w:rsidR="009A4771" w:rsidRDefault="009A4771" w:rsidP="009A4771">
      <w:pPr>
        <w:jc w:val="center"/>
      </w:pPr>
      <w:r>
        <w:t>ТЕХНИЧЕСКОЕ ЗАДАНИЕ*</w:t>
      </w:r>
    </w:p>
    <w:p w:rsidR="009A4771" w:rsidRDefault="009A4771" w:rsidP="009A4771">
      <w:pPr>
        <w:jc w:val="both"/>
      </w:pPr>
    </w:p>
    <w:p w:rsidR="009A4771" w:rsidRDefault="009A4771" w:rsidP="009A4771">
      <w:pPr>
        <w:tabs>
          <w:tab w:val="left" w:pos="4366"/>
        </w:tabs>
        <w:ind w:firstLine="539"/>
        <w:jc w:val="both"/>
        <w:rPr>
          <w:color w:val="000000"/>
        </w:rPr>
      </w:pPr>
    </w:p>
    <w:p w:rsidR="009A4771" w:rsidRDefault="009A4771" w:rsidP="009A4771">
      <w:pPr>
        <w:ind w:firstLine="708"/>
        <w:jc w:val="both"/>
        <w:rPr>
          <w:b/>
          <w:bCs/>
        </w:rPr>
      </w:pPr>
    </w:p>
    <w:tbl>
      <w:tblPr>
        <w:tblW w:w="0" w:type="auto"/>
        <w:tblInd w:w="-176" w:type="dxa"/>
        <w:tblLook w:val="01E0" w:firstRow="1" w:lastRow="1" w:firstColumn="1" w:lastColumn="1" w:noHBand="0" w:noVBand="0"/>
      </w:tblPr>
      <w:tblGrid>
        <w:gridCol w:w="5104"/>
        <w:gridCol w:w="5103"/>
      </w:tblGrid>
      <w:tr w:rsidR="009A4771" w:rsidTr="004508A3">
        <w:tc>
          <w:tcPr>
            <w:tcW w:w="5104" w:type="dxa"/>
            <w:hideMark/>
          </w:tcPr>
          <w:p w:rsidR="009A4771" w:rsidRDefault="009A4771" w:rsidP="004508A3">
            <w:pPr>
              <w:widowControl w:val="0"/>
              <w:spacing w:line="276" w:lineRule="auto"/>
              <w:jc w:val="both"/>
              <w:rPr>
                <w:b/>
              </w:rPr>
            </w:pPr>
            <w:r>
              <w:rPr>
                <w:b/>
              </w:rPr>
              <w:t>Заказчик</w:t>
            </w:r>
          </w:p>
          <w:p w:rsidR="009A4771" w:rsidRDefault="009A4771" w:rsidP="004508A3">
            <w:pPr>
              <w:widowControl w:val="0"/>
              <w:spacing w:line="276" w:lineRule="auto"/>
              <w:ind w:firstLine="567"/>
              <w:jc w:val="both"/>
              <w:rPr>
                <w:b/>
              </w:rPr>
            </w:pPr>
          </w:p>
          <w:p w:rsidR="009A4771" w:rsidRPr="00671501" w:rsidRDefault="009A4771" w:rsidP="004508A3">
            <w:pPr>
              <w:widowControl w:val="0"/>
              <w:spacing w:line="276" w:lineRule="auto"/>
              <w:jc w:val="both"/>
            </w:pPr>
            <w:r w:rsidRPr="00671501">
              <w:t>Директор:</w:t>
            </w:r>
          </w:p>
          <w:p w:rsidR="009A4771" w:rsidRPr="00671501" w:rsidRDefault="009A4771" w:rsidP="004508A3">
            <w:pPr>
              <w:widowControl w:val="0"/>
              <w:spacing w:line="276" w:lineRule="auto"/>
              <w:jc w:val="both"/>
            </w:pPr>
            <w:r w:rsidRPr="00671501">
              <w:t>_______________/В.Н. Юркин/</w:t>
            </w:r>
          </w:p>
          <w:p w:rsidR="009A4771" w:rsidRDefault="009A4771" w:rsidP="004508A3">
            <w:pPr>
              <w:widowControl w:val="0"/>
              <w:spacing w:line="276" w:lineRule="auto"/>
              <w:ind w:firstLine="567"/>
              <w:jc w:val="both"/>
              <w:rPr>
                <w:b/>
              </w:rPr>
            </w:pPr>
          </w:p>
        </w:tc>
        <w:tc>
          <w:tcPr>
            <w:tcW w:w="5103" w:type="dxa"/>
            <w:hideMark/>
          </w:tcPr>
          <w:p w:rsidR="009A4771" w:rsidRDefault="009A4771" w:rsidP="004508A3">
            <w:pPr>
              <w:widowControl w:val="0"/>
              <w:spacing w:line="276" w:lineRule="auto"/>
              <w:jc w:val="both"/>
              <w:rPr>
                <w:b/>
              </w:rPr>
            </w:pPr>
            <w:r>
              <w:rPr>
                <w:b/>
              </w:rPr>
              <w:t>Исполнитель</w:t>
            </w:r>
          </w:p>
        </w:tc>
      </w:tr>
    </w:tbl>
    <w:p w:rsidR="009A4771" w:rsidRDefault="009A4771" w:rsidP="009A4771">
      <w:pPr>
        <w:ind w:firstLine="540"/>
        <w:jc w:val="both"/>
        <w:rPr>
          <w:kern w:val="16"/>
        </w:rPr>
      </w:pPr>
    </w:p>
    <w:p w:rsidR="009A4771" w:rsidRDefault="009A4771" w:rsidP="009A4771">
      <w:pPr>
        <w:ind w:firstLine="540"/>
        <w:jc w:val="both"/>
        <w:rPr>
          <w:kern w:val="16"/>
        </w:rPr>
      </w:pPr>
    </w:p>
    <w:p w:rsidR="009A4771" w:rsidRDefault="009A4771" w:rsidP="009A4771">
      <w:pPr>
        <w:widowControl w:val="0"/>
        <w:autoSpaceDE w:val="0"/>
        <w:autoSpaceDN w:val="0"/>
        <w:adjustRightInd w:val="0"/>
        <w:jc w:val="both"/>
      </w:pPr>
      <w:r>
        <w:t xml:space="preserve"> </w:t>
      </w:r>
    </w:p>
    <w:p w:rsidR="009A4771" w:rsidRDefault="009A4771" w:rsidP="009A4771">
      <w:pPr>
        <w:pStyle w:val="ConsPlusNormal"/>
        <w:widowControl/>
        <w:ind w:firstLine="0"/>
        <w:jc w:val="both"/>
        <w:rPr>
          <w:rFonts w:ascii="Times New Roman" w:hAnsi="Times New Roman" w:cs="Times New Roman"/>
          <w:sz w:val="24"/>
          <w:szCs w:val="24"/>
        </w:rPr>
      </w:pPr>
    </w:p>
    <w:p w:rsidR="009A4771" w:rsidRDefault="009A4771" w:rsidP="009A4771">
      <w:pPr>
        <w:pStyle w:val="ConsPlusNormal"/>
        <w:widowControl/>
        <w:ind w:firstLine="0"/>
        <w:jc w:val="both"/>
        <w:rPr>
          <w:rFonts w:ascii="Times New Roman" w:hAnsi="Times New Roman" w:cs="Times New Roman"/>
          <w:sz w:val="24"/>
          <w:szCs w:val="24"/>
        </w:rPr>
      </w:pPr>
    </w:p>
    <w:p w:rsidR="009A4771" w:rsidRDefault="009A4771" w:rsidP="009A4771">
      <w:pPr>
        <w:pStyle w:val="ConsPlusNormal"/>
        <w:widowControl/>
        <w:ind w:firstLine="0"/>
        <w:jc w:val="both"/>
        <w:rPr>
          <w:rFonts w:ascii="Times New Roman" w:hAnsi="Times New Roman" w:cs="Times New Roman"/>
          <w:sz w:val="24"/>
          <w:szCs w:val="24"/>
        </w:rPr>
      </w:pPr>
    </w:p>
    <w:p w:rsidR="009A4771" w:rsidRDefault="009A4771" w:rsidP="009A4771">
      <w:pPr>
        <w:pStyle w:val="ConsPlusNormal"/>
        <w:widowControl/>
        <w:ind w:firstLine="0"/>
        <w:jc w:val="both"/>
        <w:rPr>
          <w:rFonts w:ascii="Times New Roman" w:hAnsi="Times New Roman" w:cs="Times New Roman"/>
          <w:sz w:val="24"/>
          <w:szCs w:val="24"/>
        </w:rPr>
      </w:pPr>
    </w:p>
    <w:p w:rsidR="009A4771" w:rsidRDefault="009A4771" w:rsidP="009A4771">
      <w:pPr>
        <w:pStyle w:val="ConsPlusNormal"/>
        <w:widowControl/>
        <w:ind w:firstLine="0"/>
        <w:jc w:val="both"/>
        <w:rPr>
          <w:rFonts w:ascii="Times New Roman" w:hAnsi="Times New Roman" w:cs="Times New Roman"/>
          <w:sz w:val="24"/>
          <w:szCs w:val="24"/>
        </w:rPr>
      </w:pPr>
    </w:p>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 w:rsidR="009A4771" w:rsidRDefault="009A4771" w:rsidP="009A4771">
      <w:pPr>
        <w:pStyle w:val="ConsPlusNormal"/>
        <w:widowControl/>
        <w:ind w:firstLine="0"/>
        <w:jc w:val="right"/>
        <w:rPr>
          <w:rFonts w:ascii="Times New Roman" w:hAnsi="Times New Roman" w:cs="Times New Roman"/>
          <w:sz w:val="24"/>
          <w:szCs w:val="24"/>
        </w:rPr>
      </w:pPr>
    </w:p>
    <w:p w:rsidR="009A4771" w:rsidRDefault="009A4771" w:rsidP="009A4771">
      <w:pPr>
        <w:pStyle w:val="ConsPlusNormal"/>
        <w:widowControl/>
        <w:ind w:firstLine="0"/>
        <w:jc w:val="right"/>
        <w:rPr>
          <w:rFonts w:ascii="Times New Roman" w:hAnsi="Times New Roman" w:cs="Times New Roman"/>
          <w:sz w:val="24"/>
          <w:szCs w:val="24"/>
        </w:rPr>
      </w:pPr>
    </w:p>
    <w:p w:rsidR="009A4771" w:rsidRDefault="009A4771" w:rsidP="009A4771">
      <w:pPr>
        <w:pStyle w:val="ConsPlusNormal"/>
        <w:widowControl/>
        <w:ind w:firstLine="0"/>
        <w:jc w:val="right"/>
        <w:rPr>
          <w:rFonts w:ascii="Times New Roman" w:hAnsi="Times New Roman" w:cs="Times New Roman"/>
          <w:sz w:val="24"/>
          <w:szCs w:val="24"/>
        </w:rPr>
      </w:pPr>
    </w:p>
    <w:p w:rsidR="009A4771" w:rsidRDefault="009A4771" w:rsidP="009A4771">
      <w:pPr>
        <w:pStyle w:val="ConsPlusNormal"/>
        <w:widowControl/>
        <w:ind w:firstLine="0"/>
        <w:jc w:val="right"/>
        <w:rPr>
          <w:rFonts w:ascii="Times New Roman" w:hAnsi="Times New Roman" w:cs="Times New Roman"/>
          <w:sz w:val="24"/>
          <w:szCs w:val="24"/>
        </w:rPr>
      </w:pPr>
    </w:p>
    <w:p w:rsidR="009A4771" w:rsidRDefault="009A4771" w:rsidP="009A4771">
      <w:pPr>
        <w:pStyle w:val="ConsPlusNormal"/>
        <w:widowControl/>
        <w:ind w:firstLine="0"/>
        <w:jc w:val="right"/>
        <w:rPr>
          <w:rFonts w:ascii="Times New Roman" w:hAnsi="Times New Roman" w:cs="Times New Roman"/>
          <w:sz w:val="24"/>
          <w:szCs w:val="24"/>
        </w:rPr>
      </w:pPr>
    </w:p>
    <w:p w:rsidR="009A4771" w:rsidRDefault="009A4771" w:rsidP="009A4771">
      <w:pPr>
        <w:pStyle w:val="ConsPlusNormal"/>
        <w:widowControl/>
        <w:ind w:firstLine="0"/>
        <w:jc w:val="right"/>
        <w:rPr>
          <w:rFonts w:ascii="Times New Roman" w:hAnsi="Times New Roman" w:cs="Times New Roman"/>
          <w:sz w:val="24"/>
          <w:szCs w:val="24"/>
        </w:rPr>
      </w:pPr>
    </w:p>
    <w:p w:rsidR="009A4771" w:rsidRDefault="009A4771" w:rsidP="009A477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9A4771" w:rsidRDefault="009A4771" w:rsidP="009A477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9A4771" w:rsidRDefault="009A4771" w:rsidP="009A4771">
      <w:pPr>
        <w:pStyle w:val="ConsPlusNormal"/>
        <w:widowControl/>
        <w:ind w:firstLine="0"/>
        <w:jc w:val="both"/>
        <w:rPr>
          <w:rFonts w:ascii="Times New Roman" w:hAnsi="Times New Roman" w:cs="Times New Roman"/>
          <w:sz w:val="24"/>
          <w:szCs w:val="24"/>
        </w:rPr>
      </w:pPr>
    </w:p>
    <w:p w:rsidR="009A4771" w:rsidRDefault="009A4771" w:rsidP="009A4771">
      <w:pPr>
        <w:pStyle w:val="ConsPlusNormal"/>
        <w:widowControl/>
        <w:ind w:firstLine="0"/>
        <w:jc w:val="both"/>
        <w:rPr>
          <w:rFonts w:ascii="Times New Roman" w:hAnsi="Times New Roman" w:cs="Times New Roman"/>
          <w:sz w:val="24"/>
          <w:szCs w:val="24"/>
        </w:rPr>
      </w:pPr>
    </w:p>
    <w:p w:rsidR="009A4771" w:rsidRDefault="009A4771" w:rsidP="009A4771">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9A4771" w:rsidRDefault="009A4771" w:rsidP="009A4771">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9A4771" w:rsidTr="004508A3">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9A4771" w:rsidRDefault="009A4771" w:rsidP="004508A3">
            <w:pPr>
              <w:pStyle w:val="ConsPlusNormal"/>
              <w:spacing w:line="276" w:lineRule="auto"/>
              <w:ind w:firstLine="0"/>
              <w:jc w:val="both"/>
              <w:rPr>
                <w:rFonts w:ascii="Times New Roman" w:hAnsi="Times New Roman" w:cs="Times New Roman"/>
                <w:kern w:val="16"/>
                <w:sz w:val="24"/>
                <w:szCs w:val="24"/>
                <w:lang w:eastAsia="en-US"/>
              </w:rPr>
            </w:pPr>
            <w:proofErr w:type="gramStart"/>
            <w:r>
              <w:rPr>
                <w:rFonts w:ascii="Times New Roman" w:hAnsi="Times New Roman" w:cs="Times New Roman"/>
                <w:kern w:val="16"/>
                <w:sz w:val="24"/>
                <w:szCs w:val="24"/>
                <w:lang w:eastAsia="en-US"/>
              </w:rPr>
              <w:t>п</w:t>
            </w:r>
            <w:proofErr w:type="gramEnd"/>
            <w:r>
              <w:rPr>
                <w:rFonts w:ascii="Times New Roman" w:hAnsi="Times New Roman" w:cs="Times New Roman"/>
                <w:kern w:val="16"/>
                <w:sz w:val="24"/>
                <w:szCs w:val="24"/>
                <w:lang w:eastAsia="en-US"/>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9A4771" w:rsidRDefault="009A4771" w:rsidP="004508A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9A4771" w:rsidRDefault="009A4771" w:rsidP="004508A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9A4771" w:rsidRDefault="009A4771" w:rsidP="004508A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9A4771" w:rsidRDefault="009A4771" w:rsidP="004508A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9A4771" w:rsidRDefault="009A4771" w:rsidP="004508A3">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9A4771" w:rsidRDefault="009A4771" w:rsidP="004508A3">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9A4771" w:rsidTr="004508A3">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9A4771" w:rsidRDefault="009A4771" w:rsidP="004508A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9A4771" w:rsidRDefault="009A4771" w:rsidP="004508A3">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9A4771" w:rsidRDefault="009A4771" w:rsidP="004508A3">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9A4771" w:rsidRDefault="009A4771" w:rsidP="004508A3">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9A4771" w:rsidRDefault="009A4771" w:rsidP="004508A3">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9A4771" w:rsidRDefault="009A4771" w:rsidP="004508A3">
            <w:pPr>
              <w:pStyle w:val="ConsPlusNormal"/>
              <w:spacing w:line="276" w:lineRule="auto"/>
              <w:ind w:firstLine="0"/>
              <w:jc w:val="both"/>
              <w:rPr>
                <w:rFonts w:ascii="Times New Roman" w:hAnsi="Times New Roman" w:cs="Times New Roman"/>
                <w:kern w:val="16"/>
                <w:sz w:val="24"/>
                <w:szCs w:val="24"/>
                <w:lang w:eastAsia="en-US"/>
              </w:rPr>
            </w:pPr>
          </w:p>
        </w:tc>
      </w:tr>
      <w:tr w:rsidR="009A4771" w:rsidTr="004508A3">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9A4771" w:rsidRDefault="009A4771" w:rsidP="004508A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9A4771" w:rsidRDefault="009A4771" w:rsidP="004508A3">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9A4771" w:rsidRDefault="009A4771" w:rsidP="004508A3">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9A4771" w:rsidRDefault="009A4771" w:rsidP="004508A3">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9A4771" w:rsidRDefault="009A4771" w:rsidP="004508A3">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9A4771" w:rsidRDefault="009A4771" w:rsidP="004508A3">
            <w:pPr>
              <w:pStyle w:val="ConsPlusNormal"/>
              <w:spacing w:line="276" w:lineRule="auto"/>
              <w:ind w:firstLine="0"/>
              <w:jc w:val="both"/>
              <w:rPr>
                <w:rFonts w:ascii="Times New Roman" w:hAnsi="Times New Roman" w:cs="Times New Roman"/>
                <w:kern w:val="16"/>
                <w:sz w:val="24"/>
                <w:szCs w:val="24"/>
                <w:lang w:eastAsia="en-US"/>
              </w:rPr>
            </w:pPr>
          </w:p>
        </w:tc>
      </w:tr>
      <w:tr w:rsidR="009A4771" w:rsidTr="004508A3">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9A4771" w:rsidRPr="004057BB" w:rsidRDefault="009A4771" w:rsidP="004508A3">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9A4771" w:rsidRDefault="009A4771" w:rsidP="004508A3">
            <w:pPr>
              <w:pStyle w:val="ConsPlusNormal"/>
              <w:spacing w:line="276" w:lineRule="auto"/>
              <w:ind w:firstLine="0"/>
              <w:jc w:val="both"/>
              <w:rPr>
                <w:rFonts w:ascii="Times New Roman" w:hAnsi="Times New Roman" w:cs="Times New Roman"/>
                <w:b/>
                <w:kern w:val="16"/>
                <w:sz w:val="24"/>
                <w:szCs w:val="24"/>
                <w:lang w:eastAsia="en-US"/>
              </w:rPr>
            </w:pPr>
          </w:p>
        </w:tc>
      </w:tr>
      <w:tr w:rsidR="009A4771" w:rsidTr="004508A3">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tcPr>
          <w:p w:rsidR="009A4771" w:rsidRPr="004057BB" w:rsidRDefault="009A4771" w:rsidP="004508A3">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НДС ___%</w:t>
            </w:r>
          </w:p>
        </w:tc>
        <w:tc>
          <w:tcPr>
            <w:tcW w:w="1661" w:type="dxa"/>
            <w:tcBorders>
              <w:top w:val="single" w:sz="4" w:space="0" w:color="auto"/>
              <w:left w:val="single" w:sz="4" w:space="0" w:color="auto"/>
              <w:bottom w:val="single" w:sz="4" w:space="0" w:color="auto"/>
              <w:right w:val="single" w:sz="4" w:space="0" w:color="auto"/>
            </w:tcBorders>
          </w:tcPr>
          <w:p w:rsidR="009A4771" w:rsidRDefault="009A4771" w:rsidP="004508A3">
            <w:pPr>
              <w:pStyle w:val="ConsPlusNormal"/>
              <w:spacing w:line="276" w:lineRule="auto"/>
              <w:ind w:firstLine="0"/>
              <w:jc w:val="both"/>
              <w:rPr>
                <w:rFonts w:ascii="Times New Roman" w:hAnsi="Times New Roman" w:cs="Times New Roman"/>
                <w:b/>
                <w:kern w:val="16"/>
                <w:sz w:val="24"/>
                <w:szCs w:val="24"/>
                <w:lang w:eastAsia="en-US"/>
              </w:rPr>
            </w:pPr>
          </w:p>
        </w:tc>
      </w:tr>
    </w:tbl>
    <w:p w:rsidR="009A4771" w:rsidRDefault="009A4771" w:rsidP="009A4771">
      <w:pPr>
        <w:pStyle w:val="ConsPlusNormal"/>
        <w:widowControl/>
        <w:ind w:firstLine="0"/>
        <w:jc w:val="both"/>
        <w:rPr>
          <w:rFonts w:ascii="Times New Roman" w:hAnsi="Times New Roman" w:cs="Times New Roman"/>
          <w:sz w:val="24"/>
          <w:szCs w:val="24"/>
        </w:rPr>
      </w:pPr>
    </w:p>
    <w:p w:rsidR="009A4771" w:rsidRDefault="009A4771" w:rsidP="009A4771">
      <w:pPr>
        <w:pStyle w:val="ConsPlusNormal"/>
        <w:widowControl/>
        <w:ind w:firstLine="0"/>
        <w:jc w:val="both"/>
        <w:rPr>
          <w:rFonts w:ascii="Times New Roman" w:hAnsi="Times New Roman" w:cs="Times New Roman"/>
          <w:sz w:val="24"/>
          <w:szCs w:val="24"/>
        </w:rPr>
      </w:pPr>
    </w:p>
    <w:p w:rsidR="009A4771" w:rsidRDefault="009A4771" w:rsidP="009A4771">
      <w:pPr>
        <w:pStyle w:val="ConsPlusNormal"/>
        <w:widowControl/>
        <w:ind w:firstLine="0"/>
        <w:jc w:val="both"/>
        <w:rPr>
          <w:rFonts w:ascii="Times New Roman" w:hAnsi="Times New Roman" w:cs="Times New Roman"/>
          <w:sz w:val="24"/>
          <w:szCs w:val="24"/>
        </w:rPr>
      </w:pPr>
    </w:p>
    <w:p w:rsidR="009A4771" w:rsidRDefault="009A4771" w:rsidP="009A4771"/>
    <w:p w:rsidR="009A4771" w:rsidRDefault="009A4771" w:rsidP="009A4771"/>
    <w:tbl>
      <w:tblPr>
        <w:tblW w:w="0" w:type="auto"/>
        <w:tblInd w:w="-176" w:type="dxa"/>
        <w:tblLook w:val="01E0" w:firstRow="1" w:lastRow="1" w:firstColumn="1" w:lastColumn="1" w:noHBand="0" w:noVBand="0"/>
      </w:tblPr>
      <w:tblGrid>
        <w:gridCol w:w="5104"/>
        <w:gridCol w:w="5103"/>
      </w:tblGrid>
      <w:tr w:rsidR="009A4771" w:rsidTr="004508A3">
        <w:tc>
          <w:tcPr>
            <w:tcW w:w="5104" w:type="dxa"/>
            <w:hideMark/>
          </w:tcPr>
          <w:p w:rsidR="009A4771" w:rsidRDefault="009A4771" w:rsidP="004508A3">
            <w:pPr>
              <w:widowControl w:val="0"/>
              <w:spacing w:line="276" w:lineRule="auto"/>
              <w:jc w:val="both"/>
              <w:rPr>
                <w:b/>
              </w:rPr>
            </w:pPr>
            <w:r>
              <w:rPr>
                <w:b/>
              </w:rPr>
              <w:t>Заказчик</w:t>
            </w:r>
          </w:p>
          <w:p w:rsidR="009A4771" w:rsidRDefault="009A4771" w:rsidP="004508A3">
            <w:pPr>
              <w:widowControl w:val="0"/>
              <w:spacing w:line="276" w:lineRule="auto"/>
              <w:ind w:firstLine="567"/>
              <w:jc w:val="both"/>
              <w:rPr>
                <w:b/>
              </w:rPr>
            </w:pPr>
          </w:p>
          <w:p w:rsidR="009A4771" w:rsidRPr="00671501" w:rsidRDefault="009A4771" w:rsidP="004508A3">
            <w:pPr>
              <w:widowControl w:val="0"/>
              <w:spacing w:line="276" w:lineRule="auto"/>
              <w:jc w:val="both"/>
            </w:pPr>
            <w:r w:rsidRPr="00671501">
              <w:t>Директор:</w:t>
            </w:r>
          </w:p>
          <w:p w:rsidR="009A4771" w:rsidRPr="00671501" w:rsidRDefault="009A4771" w:rsidP="004508A3">
            <w:pPr>
              <w:widowControl w:val="0"/>
              <w:spacing w:line="276" w:lineRule="auto"/>
              <w:jc w:val="both"/>
            </w:pPr>
            <w:r w:rsidRPr="00671501">
              <w:t>_______________/В.Н. Юркин/</w:t>
            </w:r>
          </w:p>
          <w:p w:rsidR="009A4771" w:rsidRDefault="009A4771" w:rsidP="004508A3">
            <w:pPr>
              <w:widowControl w:val="0"/>
              <w:spacing w:line="276" w:lineRule="auto"/>
              <w:ind w:firstLine="567"/>
              <w:jc w:val="both"/>
              <w:rPr>
                <w:b/>
              </w:rPr>
            </w:pPr>
          </w:p>
        </w:tc>
        <w:tc>
          <w:tcPr>
            <w:tcW w:w="5103" w:type="dxa"/>
            <w:hideMark/>
          </w:tcPr>
          <w:p w:rsidR="009A4771" w:rsidRDefault="009A4771" w:rsidP="004508A3">
            <w:pPr>
              <w:widowControl w:val="0"/>
              <w:spacing w:line="276" w:lineRule="auto"/>
              <w:jc w:val="both"/>
              <w:rPr>
                <w:b/>
              </w:rPr>
            </w:pPr>
            <w:r>
              <w:rPr>
                <w:b/>
              </w:rPr>
              <w:t>Исполнитель</w:t>
            </w:r>
          </w:p>
        </w:tc>
      </w:tr>
    </w:tbl>
    <w:p w:rsidR="009A4771" w:rsidRDefault="009A4771" w:rsidP="009A4771"/>
    <w:p w:rsidR="00016984" w:rsidRDefault="00016984" w:rsidP="00016984">
      <w:pPr>
        <w:jc w:val="both"/>
        <w:rPr>
          <w:b/>
        </w:rPr>
      </w:pPr>
    </w:p>
    <w:sectPr w:rsidR="00016984" w:rsidSect="00BA18A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66" w:rsidRDefault="00674966" w:rsidP="00534E1F">
      <w:r>
        <w:separator/>
      </w:r>
    </w:p>
  </w:endnote>
  <w:endnote w:type="continuationSeparator" w:id="0">
    <w:p w:rsidR="00674966" w:rsidRDefault="0067496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674966" w:rsidRDefault="00674966">
        <w:pPr>
          <w:pStyle w:val="a7"/>
          <w:jc w:val="center"/>
        </w:pPr>
        <w:r>
          <w:rPr>
            <w:noProof/>
          </w:rPr>
          <w:fldChar w:fldCharType="begin"/>
        </w:r>
        <w:r>
          <w:rPr>
            <w:noProof/>
          </w:rPr>
          <w:instrText xml:space="preserve"> PAGE   \* MERGEFORMAT </w:instrText>
        </w:r>
        <w:r>
          <w:rPr>
            <w:noProof/>
          </w:rPr>
          <w:fldChar w:fldCharType="separate"/>
        </w:r>
        <w:r w:rsidR="00581BF0">
          <w:rPr>
            <w:noProof/>
          </w:rPr>
          <w:t>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674966" w:rsidRDefault="00581BF0">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66" w:rsidRDefault="00674966" w:rsidP="00534E1F">
      <w:r>
        <w:separator/>
      </w:r>
    </w:p>
  </w:footnote>
  <w:footnote w:type="continuationSeparator" w:id="0">
    <w:p w:rsidR="00674966" w:rsidRDefault="0067496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7F27BCB"/>
    <w:multiLevelType w:val="multilevel"/>
    <w:tmpl w:val="E32E0CF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B764E15"/>
    <w:multiLevelType w:val="hybridMultilevel"/>
    <w:tmpl w:val="7DA8258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CE6A69"/>
    <w:multiLevelType w:val="hybridMultilevel"/>
    <w:tmpl w:val="EEEA35FC"/>
    <w:lvl w:ilvl="0" w:tplc="6D20F14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95BBC"/>
    <w:multiLevelType w:val="hybridMultilevel"/>
    <w:tmpl w:val="03C04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D410FFC"/>
    <w:multiLevelType w:val="hybridMultilevel"/>
    <w:tmpl w:val="539AC39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2">
    <w:nsid w:val="206A3249"/>
    <w:multiLevelType w:val="hybridMultilevel"/>
    <w:tmpl w:val="F198034A"/>
    <w:lvl w:ilvl="0" w:tplc="6FD225D0">
      <w:start w:val="1"/>
      <w:numFmt w:val="decimal"/>
      <w:lvlText w:val="%1."/>
      <w:lvlJc w:val="left"/>
      <w:pPr>
        <w:ind w:left="388" w:hanging="360"/>
      </w:pPr>
      <w:rPr>
        <w:rFonts w:ascii="Times New Roman" w:hAnsi="Times New Roman" w:cs="Times New Roman" w:hint="default"/>
        <w:color w:val="000000"/>
        <w:sz w:val="18"/>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7BE5128"/>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271AF9"/>
    <w:multiLevelType w:val="hybridMultilevel"/>
    <w:tmpl w:val="D25A3DC4"/>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nsid w:val="2A9836AA"/>
    <w:multiLevelType w:val="multilevel"/>
    <w:tmpl w:val="BB88C10E"/>
    <w:lvl w:ilvl="0">
      <w:start w:val="1"/>
      <w:numFmt w:val="decimal"/>
      <w:lvlText w:val="%1."/>
      <w:lvlJc w:val="left"/>
      <w:pPr>
        <w:ind w:left="644"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132" w:hanging="1440"/>
      </w:pPr>
      <w:rPr>
        <w:rFonts w:hint="default"/>
      </w:rPr>
    </w:lvl>
  </w:abstractNum>
  <w:abstractNum w:abstractNumId="17">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F0BDE"/>
    <w:multiLevelType w:val="hybridMultilevel"/>
    <w:tmpl w:val="0C64BFF8"/>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9">
    <w:nsid w:val="37B43453"/>
    <w:multiLevelType w:val="hybridMultilevel"/>
    <w:tmpl w:val="2B92CB8E"/>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70E3184"/>
    <w:multiLevelType w:val="hybridMultilevel"/>
    <w:tmpl w:val="FB98797C"/>
    <w:lvl w:ilvl="0" w:tplc="656AF2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1">
    <w:nsid w:val="478A395C"/>
    <w:multiLevelType w:val="multilevel"/>
    <w:tmpl w:val="F6B04A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679"/>
        </w:tabs>
        <w:ind w:left="4679" w:hanging="1134"/>
      </w:pPr>
      <w:rPr>
        <w:rFonts w:hint="default"/>
        <w:sz w:val="28"/>
        <w:szCs w:val="28"/>
      </w:rPr>
    </w:lvl>
    <w:lvl w:ilvl="2">
      <w:start w:val="1"/>
      <w:numFmt w:val="decimal"/>
      <w:lvlText w:val="%1.%2.%3"/>
      <w:lvlJc w:val="left"/>
      <w:pPr>
        <w:tabs>
          <w:tab w:val="num" w:pos="4678"/>
        </w:tabs>
        <w:ind w:left="4678"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AE03EE7"/>
    <w:multiLevelType w:val="hybridMultilevel"/>
    <w:tmpl w:val="5506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0E4397"/>
    <w:multiLevelType w:val="hybridMultilevel"/>
    <w:tmpl w:val="BA04D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846453"/>
    <w:multiLevelType w:val="multilevel"/>
    <w:tmpl w:val="2382BB0A"/>
    <w:lvl w:ilvl="0">
      <w:start w:val="1"/>
      <w:numFmt w:val="bullet"/>
      <w:lvlText w:val=""/>
      <w:lvlJc w:val="left"/>
      <w:pPr>
        <w:tabs>
          <w:tab w:val="num" w:pos="720"/>
        </w:tabs>
        <w:ind w:left="720" w:hanging="360"/>
      </w:pPr>
      <w:rPr>
        <w:rFonts w:ascii="Symbol" w:hAnsi="Symbol" w:cs="OpenSymbol" w:hint="default"/>
        <w:b/>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56DA284D"/>
    <w:multiLevelType w:val="hybridMultilevel"/>
    <w:tmpl w:val="8BF84328"/>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582E33E4"/>
    <w:multiLevelType w:val="hybridMultilevel"/>
    <w:tmpl w:val="D668E87A"/>
    <w:lvl w:ilvl="0" w:tplc="BE7ADAA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8">
    <w:nsid w:val="58EF1D18"/>
    <w:multiLevelType w:val="hybridMultilevel"/>
    <w:tmpl w:val="B54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BC4026"/>
    <w:multiLevelType w:val="hybridMultilevel"/>
    <w:tmpl w:val="701A0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5F1A4172"/>
    <w:multiLevelType w:val="hybridMultilevel"/>
    <w:tmpl w:val="6C661C48"/>
    <w:lvl w:ilvl="0" w:tplc="9892BD4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2">
    <w:nsid w:val="67BE3EAE"/>
    <w:multiLevelType w:val="hybridMultilevel"/>
    <w:tmpl w:val="47B45B42"/>
    <w:lvl w:ilvl="0" w:tplc="7AA0F368">
      <w:start w:val="1"/>
      <w:numFmt w:val="decimal"/>
      <w:lvlText w:val="%1."/>
      <w:lvlJc w:val="left"/>
      <w:pPr>
        <w:ind w:left="388" w:hanging="360"/>
      </w:pPr>
      <w:rPr>
        <w:rFonts w:ascii="Times New Roman" w:hAnsi="Times New Roman" w:cs="Times New Roman" w:hint="default"/>
        <w:color w:val="000000"/>
        <w:sz w:val="22"/>
        <w:szCs w:val="22"/>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3">
    <w:nsid w:val="67C24924"/>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7EA4097"/>
    <w:multiLevelType w:val="hybridMultilevel"/>
    <w:tmpl w:val="28E07A48"/>
    <w:lvl w:ilvl="0" w:tplc="02B41F0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9E4D0A"/>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1343619"/>
    <w:multiLevelType w:val="hybridMultilevel"/>
    <w:tmpl w:val="1560410C"/>
    <w:lvl w:ilvl="0" w:tplc="7A989D20">
      <w:start w:val="1"/>
      <w:numFmt w:val="bullet"/>
      <w:lvlText w:val="­"/>
      <w:lvlJc w:val="left"/>
      <w:pPr>
        <w:ind w:left="1069" w:hanging="360"/>
      </w:pPr>
      <w:rPr>
        <w:rFonts w:ascii="Courier New" w:hAnsi="Courier New" w:cs="Times New Roman" w:hint="default"/>
        <w:b/>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9">
    <w:nsid w:val="71505A7C"/>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50F1FEA"/>
    <w:multiLevelType w:val="multilevel"/>
    <w:tmpl w:val="3ABCCF84"/>
    <w:lvl w:ilvl="0">
      <w:start w:val="1"/>
      <w:numFmt w:val="decimal"/>
      <w:lvlText w:val="%1."/>
      <w:lvlJc w:val="left"/>
      <w:pPr>
        <w:ind w:left="552" w:hanging="360"/>
      </w:pPr>
    </w:lvl>
    <w:lvl w:ilvl="1">
      <w:start w:val="1"/>
      <w:numFmt w:val="decimal"/>
      <w:isLgl/>
      <w:lvlText w:val="%1.%2"/>
      <w:lvlJc w:val="left"/>
      <w:pPr>
        <w:ind w:left="785" w:hanging="360"/>
      </w:pPr>
      <w:rPr>
        <w:rFonts w:hint="default"/>
      </w:rPr>
    </w:lvl>
    <w:lvl w:ilvl="2">
      <w:start w:val="1"/>
      <w:numFmt w:val="decimal"/>
      <w:isLgl/>
      <w:lvlText w:val="%1.%2.%3"/>
      <w:lvlJc w:val="left"/>
      <w:pPr>
        <w:ind w:left="552" w:hanging="360"/>
      </w:pPr>
      <w:rPr>
        <w:rFonts w:hint="default"/>
      </w:rPr>
    </w:lvl>
    <w:lvl w:ilvl="3">
      <w:start w:val="1"/>
      <w:numFmt w:val="decimal"/>
      <w:isLgl/>
      <w:lvlText w:val="%1.%2.%3.%4"/>
      <w:lvlJc w:val="left"/>
      <w:pPr>
        <w:ind w:left="912" w:hanging="720"/>
      </w:pPr>
      <w:rPr>
        <w:rFonts w:hint="default"/>
      </w:rPr>
    </w:lvl>
    <w:lvl w:ilvl="4">
      <w:start w:val="1"/>
      <w:numFmt w:val="decimal"/>
      <w:isLgl/>
      <w:lvlText w:val="%1.%2.%3.%4.%5"/>
      <w:lvlJc w:val="left"/>
      <w:pPr>
        <w:ind w:left="912" w:hanging="720"/>
      </w:pPr>
      <w:rPr>
        <w:rFonts w:hint="default"/>
      </w:rPr>
    </w:lvl>
    <w:lvl w:ilvl="5">
      <w:start w:val="1"/>
      <w:numFmt w:val="decimal"/>
      <w:isLgl/>
      <w:lvlText w:val="%1.%2.%3.%4.%5.%6"/>
      <w:lvlJc w:val="left"/>
      <w:pPr>
        <w:ind w:left="1272" w:hanging="1080"/>
      </w:pPr>
      <w:rPr>
        <w:rFonts w:hint="default"/>
      </w:rPr>
    </w:lvl>
    <w:lvl w:ilvl="6">
      <w:start w:val="1"/>
      <w:numFmt w:val="decimal"/>
      <w:isLgl/>
      <w:lvlText w:val="%1.%2.%3.%4.%5.%6.%7"/>
      <w:lvlJc w:val="left"/>
      <w:pPr>
        <w:ind w:left="1272" w:hanging="1080"/>
      </w:pPr>
      <w:rPr>
        <w:rFonts w:hint="default"/>
      </w:rPr>
    </w:lvl>
    <w:lvl w:ilvl="7">
      <w:start w:val="1"/>
      <w:numFmt w:val="decimal"/>
      <w:isLgl/>
      <w:lvlText w:val="%1.%2.%3.%4.%5.%6.%7.%8"/>
      <w:lvlJc w:val="left"/>
      <w:pPr>
        <w:ind w:left="1272" w:hanging="1080"/>
      </w:pPr>
      <w:rPr>
        <w:rFonts w:hint="default"/>
      </w:rPr>
    </w:lvl>
    <w:lvl w:ilvl="8">
      <w:start w:val="1"/>
      <w:numFmt w:val="decimal"/>
      <w:isLgl/>
      <w:lvlText w:val="%1.%2.%3.%4.%5.%6.%7.%8.%9"/>
      <w:lvlJc w:val="left"/>
      <w:pPr>
        <w:ind w:left="1632" w:hanging="1440"/>
      </w:pPr>
      <w:rPr>
        <w:rFonts w:hint="default"/>
      </w:rPr>
    </w:lvl>
  </w:abstractNum>
  <w:abstractNum w:abstractNumId="43">
    <w:nsid w:val="755B6919"/>
    <w:multiLevelType w:val="hybridMultilevel"/>
    <w:tmpl w:val="09463F40"/>
    <w:lvl w:ilvl="0" w:tplc="0ACA435E">
      <w:start w:val="1"/>
      <w:numFmt w:val="decimal"/>
      <w:lvlText w:val="%1."/>
      <w:lvlJc w:val="left"/>
      <w:pPr>
        <w:ind w:left="793" w:hanging="360"/>
      </w:pPr>
      <w:rPr>
        <w:rFonts w:ascii="Times New Roman" w:hAnsi="Times New Roman" w:cs="Times New Roman" w:hint="default"/>
        <w:sz w:val="22"/>
        <w:szCs w:val="22"/>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44">
    <w:nsid w:val="7FCD3270"/>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0"/>
  </w:num>
  <w:num w:numId="4">
    <w:abstractNumId w:val="37"/>
  </w:num>
  <w:num w:numId="5">
    <w:abstractNumId w:val="0"/>
  </w:num>
  <w:num w:numId="6">
    <w:abstractNumId w:val="13"/>
  </w:num>
  <w:num w:numId="7">
    <w:abstractNumId w:val="7"/>
  </w:num>
  <w:num w:numId="8">
    <w:abstractNumId w:val="23"/>
  </w:num>
  <w:num w:numId="9">
    <w:abstractNumId w:val="5"/>
  </w:num>
  <w:num w:numId="10">
    <w:abstractNumId w:val="41"/>
  </w:num>
  <w:num w:numId="11">
    <w:abstractNumId w:val="10"/>
  </w:num>
  <w:num w:numId="12">
    <w:abstractNumId w:val="30"/>
  </w:num>
  <w:num w:numId="13">
    <w:abstractNumId w:val="9"/>
  </w:num>
  <w:num w:numId="14">
    <w:abstractNumId w:val="31"/>
  </w:num>
  <w:num w:numId="15">
    <w:abstractNumId w:val="16"/>
  </w:num>
  <w:num w:numId="16">
    <w:abstractNumId w:val="6"/>
  </w:num>
  <w:num w:numId="17">
    <w:abstractNumId w:val="43"/>
  </w:num>
  <w:num w:numId="18">
    <w:abstractNumId w:val="25"/>
  </w:num>
  <w:num w:numId="19">
    <w:abstractNumId w:val="2"/>
  </w:num>
  <w:num w:numId="20">
    <w:abstractNumId w:val="42"/>
  </w:num>
  <w:num w:numId="21">
    <w:abstractNumId w:val="33"/>
  </w:num>
  <w:num w:numId="22">
    <w:abstractNumId w:val="39"/>
  </w:num>
  <w:num w:numId="23">
    <w:abstractNumId w:val="4"/>
  </w:num>
  <w:num w:numId="24">
    <w:abstractNumId w:val="14"/>
  </w:num>
  <w:num w:numId="25">
    <w:abstractNumId w:val="44"/>
  </w:num>
  <w:num w:numId="26">
    <w:abstractNumId w:val="8"/>
  </w:num>
  <w:num w:numId="27">
    <w:abstractNumId w:val="35"/>
  </w:num>
  <w:num w:numId="28">
    <w:abstractNumId w:val="28"/>
  </w:num>
  <w:num w:numId="29">
    <w:abstractNumId w:val="12"/>
  </w:num>
  <w:num w:numId="30">
    <w:abstractNumId w:val="32"/>
  </w:num>
  <w:num w:numId="31">
    <w:abstractNumId w:val="27"/>
  </w:num>
  <w:num w:numId="32">
    <w:abstractNumId w:val="34"/>
  </w:num>
  <w:num w:numId="33">
    <w:abstractNumId w:val="21"/>
  </w:num>
  <w:num w:numId="34">
    <w:abstractNumId w:val="29"/>
  </w:num>
  <w:num w:numId="35">
    <w:abstractNumId w:val="22"/>
  </w:num>
  <w:num w:numId="36">
    <w:abstractNumId w:val="3"/>
  </w:num>
  <w:num w:numId="37">
    <w:abstractNumId w:val="20"/>
  </w:num>
  <w:num w:numId="38">
    <w:abstractNumId w:val="15"/>
  </w:num>
  <w:num w:numId="39">
    <w:abstractNumId w:val="18"/>
  </w:num>
  <w:num w:numId="40">
    <w:abstractNumId w:val="36"/>
  </w:num>
  <w:num w:numId="41">
    <w:abstractNumId w:val="26"/>
  </w:num>
  <w:num w:numId="42">
    <w:abstractNumId w:val="19"/>
  </w:num>
  <w:num w:numId="43">
    <w:abstractNumId w:val="17"/>
  </w:num>
  <w:num w:numId="44">
    <w:abstractNumId w:val="25"/>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16984"/>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54C6"/>
    <w:rsid w:val="00097805"/>
    <w:rsid w:val="000A0ED1"/>
    <w:rsid w:val="000A17EE"/>
    <w:rsid w:val="000A24A1"/>
    <w:rsid w:val="000A473C"/>
    <w:rsid w:val="000A4B55"/>
    <w:rsid w:val="000A63F9"/>
    <w:rsid w:val="000B4DF6"/>
    <w:rsid w:val="000B6571"/>
    <w:rsid w:val="000B6D7E"/>
    <w:rsid w:val="000B72B9"/>
    <w:rsid w:val="000B7A21"/>
    <w:rsid w:val="000B7EFA"/>
    <w:rsid w:val="000C69CE"/>
    <w:rsid w:val="000C7AE4"/>
    <w:rsid w:val="000D22DF"/>
    <w:rsid w:val="000D2395"/>
    <w:rsid w:val="000D639E"/>
    <w:rsid w:val="000E15FC"/>
    <w:rsid w:val="000E59B9"/>
    <w:rsid w:val="000F3B3F"/>
    <w:rsid w:val="000F4C17"/>
    <w:rsid w:val="000F50A2"/>
    <w:rsid w:val="00100DC3"/>
    <w:rsid w:val="00102F33"/>
    <w:rsid w:val="00105EBD"/>
    <w:rsid w:val="00107A83"/>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2B8C"/>
    <w:rsid w:val="0014376E"/>
    <w:rsid w:val="00143BA7"/>
    <w:rsid w:val="00150E47"/>
    <w:rsid w:val="0015184E"/>
    <w:rsid w:val="00151CE8"/>
    <w:rsid w:val="00151DC3"/>
    <w:rsid w:val="0015343F"/>
    <w:rsid w:val="00154A9B"/>
    <w:rsid w:val="001558C8"/>
    <w:rsid w:val="00155F28"/>
    <w:rsid w:val="00161895"/>
    <w:rsid w:val="001630EE"/>
    <w:rsid w:val="0016328A"/>
    <w:rsid w:val="001659DB"/>
    <w:rsid w:val="001669A8"/>
    <w:rsid w:val="001674C3"/>
    <w:rsid w:val="001736F6"/>
    <w:rsid w:val="00173ACE"/>
    <w:rsid w:val="0017456F"/>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5380"/>
    <w:rsid w:val="001E65E2"/>
    <w:rsid w:val="001E6DC8"/>
    <w:rsid w:val="001F2BEB"/>
    <w:rsid w:val="001F3697"/>
    <w:rsid w:val="001F79B8"/>
    <w:rsid w:val="002011B8"/>
    <w:rsid w:val="0020590B"/>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0AD9"/>
    <w:rsid w:val="00231877"/>
    <w:rsid w:val="00231E97"/>
    <w:rsid w:val="00232596"/>
    <w:rsid w:val="0023493E"/>
    <w:rsid w:val="002377B5"/>
    <w:rsid w:val="00240A31"/>
    <w:rsid w:val="00242FE3"/>
    <w:rsid w:val="00243057"/>
    <w:rsid w:val="00244326"/>
    <w:rsid w:val="0024719F"/>
    <w:rsid w:val="002509E0"/>
    <w:rsid w:val="002534E7"/>
    <w:rsid w:val="00253CD9"/>
    <w:rsid w:val="00253CE7"/>
    <w:rsid w:val="00253F50"/>
    <w:rsid w:val="00257886"/>
    <w:rsid w:val="0026161D"/>
    <w:rsid w:val="00261850"/>
    <w:rsid w:val="00261CF5"/>
    <w:rsid w:val="00264809"/>
    <w:rsid w:val="00271813"/>
    <w:rsid w:val="00274C5B"/>
    <w:rsid w:val="00281EB2"/>
    <w:rsid w:val="00282D23"/>
    <w:rsid w:val="00283C3B"/>
    <w:rsid w:val="002867A7"/>
    <w:rsid w:val="00290C33"/>
    <w:rsid w:val="00291D65"/>
    <w:rsid w:val="00292A0D"/>
    <w:rsid w:val="00292CE0"/>
    <w:rsid w:val="00294C02"/>
    <w:rsid w:val="002A3E8E"/>
    <w:rsid w:val="002A50A9"/>
    <w:rsid w:val="002A5DA1"/>
    <w:rsid w:val="002B0179"/>
    <w:rsid w:val="002B299B"/>
    <w:rsid w:val="002B7D79"/>
    <w:rsid w:val="002C047A"/>
    <w:rsid w:val="002C25DA"/>
    <w:rsid w:val="002C33C6"/>
    <w:rsid w:val="002C4A6C"/>
    <w:rsid w:val="002C5C66"/>
    <w:rsid w:val="002C5F41"/>
    <w:rsid w:val="002C7125"/>
    <w:rsid w:val="002D0794"/>
    <w:rsid w:val="002D08EB"/>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56F8"/>
    <w:rsid w:val="0031633C"/>
    <w:rsid w:val="00317317"/>
    <w:rsid w:val="003179C0"/>
    <w:rsid w:val="00320015"/>
    <w:rsid w:val="00327100"/>
    <w:rsid w:val="003318E6"/>
    <w:rsid w:val="00337295"/>
    <w:rsid w:val="003415DA"/>
    <w:rsid w:val="00345D59"/>
    <w:rsid w:val="00347E5D"/>
    <w:rsid w:val="00352FF6"/>
    <w:rsid w:val="003538CF"/>
    <w:rsid w:val="00354BDE"/>
    <w:rsid w:val="00357D2A"/>
    <w:rsid w:val="00357ED7"/>
    <w:rsid w:val="0036406A"/>
    <w:rsid w:val="0036407E"/>
    <w:rsid w:val="00365935"/>
    <w:rsid w:val="00366128"/>
    <w:rsid w:val="00366528"/>
    <w:rsid w:val="00372C93"/>
    <w:rsid w:val="003778B3"/>
    <w:rsid w:val="003830DE"/>
    <w:rsid w:val="003838A4"/>
    <w:rsid w:val="0038437A"/>
    <w:rsid w:val="003853EB"/>
    <w:rsid w:val="00394BE7"/>
    <w:rsid w:val="00395900"/>
    <w:rsid w:val="003A4487"/>
    <w:rsid w:val="003A6559"/>
    <w:rsid w:val="003A7140"/>
    <w:rsid w:val="003B2C97"/>
    <w:rsid w:val="003B2D82"/>
    <w:rsid w:val="003B646A"/>
    <w:rsid w:val="003B77C4"/>
    <w:rsid w:val="003C0255"/>
    <w:rsid w:val="003C28F0"/>
    <w:rsid w:val="003C3459"/>
    <w:rsid w:val="003C3804"/>
    <w:rsid w:val="003C6A5E"/>
    <w:rsid w:val="003C7C08"/>
    <w:rsid w:val="003D0011"/>
    <w:rsid w:val="003D380C"/>
    <w:rsid w:val="003D6319"/>
    <w:rsid w:val="003D7815"/>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5CE7"/>
    <w:rsid w:val="00457259"/>
    <w:rsid w:val="00461270"/>
    <w:rsid w:val="00462A7C"/>
    <w:rsid w:val="00463EAC"/>
    <w:rsid w:val="00463EED"/>
    <w:rsid w:val="00464488"/>
    <w:rsid w:val="004671DD"/>
    <w:rsid w:val="004708E4"/>
    <w:rsid w:val="004710F4"/>
    <w:rsid w:val="00471C29"/>
    <w:rsid w:val="00474A84"/>
    <w:rsid w:val="00474D79"/>
    <w:rsid w:val="004801F7"/>
    <w:rsid w:val="0048101E"/>
    <w:rsid w:val="00485D6C"/>
    <w:rsid w:val="00486F9F"/>
    <w:rsid w:val="004900BF"/>
    <w:rsid w:val="004905E7"/>
    <w:rsid w:val="0049107C"/>
    <w:rsid w:val="0049197E"/>
    <w:rsid w:val="004960DB"/>
    <w:rsid w:val="004A06A1"/>
    <w:rsid w:val="004A08B7"/>
    <w:rsid w:val="004A134E"/>
    <w:rsid w:val="004A3796"/>
    <w:rsid w:val="004A46A1"/>
    <w:rsid w:val="004A476B"/>
    <w:rsid w:val="004A7175"/>
    <w:rsid w:val="004B09E3"/>
    <w:rsid w:val="004B0B7B"/>
    <w:rsid w:val="004B1DA2"/>
    <w:rsid w:val="004B2855"/>
    <w:rsid w:val="004B2D89"/>
    <w:rsid w:val="004B6CD7"/>
    <w:rsid w:val="004B6EFF"/>
    <w:rsid w:val="004C34E7"/>
    <w:rsid w:val="004C36B0"/>
    <w:rsid w:val="004C3C7D"/>
    <w:rsid w:val="004C5616"/>
    <w:rsid w:val="004D1C06"/>
    <w:rsid w:val="004D3575"/>
    <w:rsid w:val="004D3B82"/>
    <w:rsid w:val="004E0A59"/>
    <w:rsid w:val="004E0DCF"/>
    <w:rsid w:val="004E0F51"/>
    <w:rsid w:val="004E1709"/>
    <w:rsid w:val="004E288D"/>
    <w:rsid w:val="004E4F01"/>
    <w:rsid w:val="004E6DFC"/>
    <w:rsid w:val="004F2DDC"/>
    <w:rsid w:val="004F3B62"/>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1BF0"/>
    <w:rsid w:val="0058384B"/>
    <w:rsid w:val="0058726F"/>
    <w:rsid w:val="00587BB0"/>
    <w:rsid w:val="00592479"/>
    <w:rsid w:val="0059642D"/>
    <w:rsid w:val="005965A9"/>
    <w:rsid w:val="005970E6"/>
    <w:rsid w:val="00597AB2"/>
    <w:rsid w:val="005A0170"/>
    <w:rsid w:val="005A06C3"/>
    <w:rsid w:val="005A147B"/>
    <w:rsid w:val="005A2F3D"/>
    <w:rsid w:val="005A4C8A"/>
    <w:rsid w:val="005A52FD"/>
    <w:rsid w:val="005A5C8C"/>
    <w:rsid w:val="005A66C8"/>
    <w:rsid w:val="005B06C0"/>
    <w:rsid w:val="005B0898"/>
    <w:rsid w:val="005B1F85"/>
    <w:rsid w:val="005B5C98"/>
    <w:rsid w:val="005B68E9"/>
    <w:rsid w:val="005B78A0"/>
    <w:rsid w:val="005C1380"/>
    <w:rsid w:val="005C1FC2"/>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58C2"/>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4966"/>
    <w:rsid w:val="006755A6"/>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196"/>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2544"/>
    <w:rsid w:val="007044B0"/>
    <w:rsid w:val="0070790E"/>
    <w:rsid w:val="00707EF5"/>
    <w:rsid w:val="0071039B"/>
    <w:rsid w:val="00714372"/>
    <w:rsid w:val="00714895"/>
    <w:rsid w:val="007200E6"/>
    <w:rsid w:val="0072033E"/>
    <w:rsid w:val="00720FC0"/>
    <w:rsid w:val="0072139E"/>
    <w:rsid w:val="00722183"/>
    <w:rsid w:val="00724A96"/>
    <w:rsid w:val="00726A49"/>
    <w:rsid w:val="00727538"/>
    <w:rsid w:val="00727C47"/>
    <w:rsid w:val="007320CD"/>
    <w:rsid w:val="007338A5"/>
    <w:rsid w:val="00740D3D"/>
    <w:rsid w:val="0074566F"/>
    <w:rsid w:val="00751CC3"/>
    <w:rsid w:val="00752984"/>
    <w:rsid w:val="00753C84"/>
    <w:rsid w:val="00755514"/>
    <w:rsid w:val="0075773F"/>
    <w:rsid w:val="00757E2E"/>
    <w:rsid w:val="007601CA"/>
    <w:rsid w:val="00760E7C"/>
    <w:rsid w:val="007610C8"/>
    <w:rsid w:val="00762BD2"/>
    <w:rsid w:val="0076481B"/>
    <w:rsid w:val="007648B2"/>
    <w:rsid w:val="00764DA5"/>
    <w:rsid w:val="00766EA2"/>
    <w:rsid w:val="00767E31"/>
    <w:rsid w:val="00767EC2"/>
    <w:rsid w:val="007705E0"/>
    <w:rsid w:val="0077260C"/>
    <w:rsid w:val="00775E21"/>
    <w:rsid w:val="00786E17"/>
    <w:rsid w:val="00787952"/>
    <w:rsid w:val="00787C41"/>
    <w:rsid w:val="00790AF7"/>
    <w:rsid w:val="007913CB"/>
    <w:rsid w:val="00791645"/>
    <w:rsid w:val="00793D35"/>
    <w:rsid w:val="007946FE"/>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E7846"/>
    <w:rsid w:val="007F0444"/>
    <w:rsid w:val="007F5738"/>
    <w:rsid w:val="007F61AF"/>
    <w:rsid w:val="007F6E21"/>
    <w:rsid w:val="00802A6A"/>
    <w:rsid w:val="00811576"/>
    <w:rsid w:val="0081304D"/>
    <w:rsid w:val="008131EA"/>
    <w:rsid w:val="00815942"/>
    <w:rsid w:val="00815DBA"/>
    <w:rsid w:val="008175A7"/>
    <w:rsid w:val="00822128"/>
    <w:rsid w:val="00822B3F"/>
    <w:rsid w:val="00826408"/>
    <w:rsid w:val="00831399"/>
    <w:rsid w:val="00831D60"/>
    <w:rsid w:val="00831FD1"/>
    <w:rsid w:val="00833889"/>
    <w:rsid w:val="00842FB1"/>
    <w:rsid w:val="00845029"/>
    <w:rsid w:val="00847D5A"/>
    <w:rsid w:val="0085136F"/>
    <w:rsid w:val="00851D7D"/>
    <w:rsid w:val="00852D22"/>
    <w:rsid w:val="00853782"/>
    <w:rsid w:val="00853E07"/>
    <w:rsid w:val="00854967"/>
    <w:rsid w:val="00854A23"/>
    <w:rsid w:val="00857105"/>
    <w:rsid w:val="0085718F"/>
    <w:rsid w:val="008659C4"/>
    <w:rsid w:val="008678C3"/>
    <w:rsid w:val="008728AF"/>
    <w:rsid w:val="00873722"/>
    <w:rsid w:val="008737B7"/>
    <w:rsid w:val="00873E6C"/>
    <w:rsid w:val="008746CB"/>
    <w:rsid w:val="00880107"/>
    <w:rsid w:val="00881432"/>
    <w:rsid w:val="00882B79"/>
    <w:rsid w:val="008857F0"/>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3CAB"/>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506F"/>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4046F"/>
    <w:rsid w:val="0094100E"/>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1"/>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54D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B1"/>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47414"/>
    <w:rsid w:val="00A50693"/>
    <w:rsid w:val="00A5318E"/>
    <w:rsid w:val="00A5442A"/>
    <w:rsid w:val="00A54610"/>
    <w:rsid w:val="00A57D0C"/>
    <w:rsid w:val="00A57E42"/>
    <w:rsid w:val="00A61060"/>
    <w:rsid w:val="00A67408"/>
    <w:rsid w:val="00A7246B"/>
    <w:rsid w:val="00A72D47"/>
    <w:rsid w:val="00A75FCC"/>
    <w:rsid w:val="00A76C3C"/>
    <w:rsid w:val="00A77B7F"/>
    <w:rsid w:val="00A81512"/>
    <w:rsid w:val="00A81513"/>
    <w:rsid w:val="00A818FF"/>
    <w:rsid w:val="00A83DB8"/>
    <w:rsid w:val="00A843B7"/>
    <w:rsid w:val="00A86504"/>
    <w:rsid w:val="00A86891"/>
    <w:rsid w:val="00A91E27"/>
    <w:rsid w:val="00A939AE"/>
    <w:rsid w:val="00A95AD4"/>
    <w:rsid w:val="00A9742F"/>
    <w:rsid w:val="00AA052B"/>
    <w:rsid w:val="00AA2818"/>
    <w:rsid w:val="00AA2CA4"/>
    <w:rsid w:val="00AA314E"/>
    <w:rsid w:val="00AA4817"/>
    <w:rsid w:val="00AB2A7F"/>
    <w:rsid w:val="00AB3D71"/>
    <w:rsid w:val="00AB73A2"/>
    <w:rsid w:val="00AC272D"/>
    <w:rsid w:val="00AC2AD0"/>
    <w:rsid w:val="00AC2B05"/>
    <w:rsid w:val="00AC3C19"/>
    <w:rsid w:val="00AC4A8F"/>
    <w:rsid w:val="00AC4D78"/>
    <w:rsid w:val="00AD0788"/>
    <w:rsid w:val="00AD179F"/>
    <w:rsid w:val="00AD40D3"/>
    <w:rsid w:val="00AD49B5"/>
    <w:rsid w:val="00AD56E9"/>
    <w:rsid w:val="00AE068D"/>
    <w:rsid w:val="00AE2447"/>
    <w:rsid w:val="00AE464A"/>
    <w:rsid w:val="00AE4B4E"/>
    <w:rsid w:val="00AE5DB1"/>
    <w:rsid w:val="00AE61A0"/>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1B44"/>
    <w:rsid w:val="00B1220F"/>
    <w:rsid w:val="00B12813"/>
    <w:rsid w:val="00B129FF"/>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7709A"/>
    <w:rsid w:val="00B80CB4"/>
    <w:rsid w:val="00B82854"/>
    <w:rsid w:val="00B8562D"/>
    <w:rsid w:val="00B8570E"/>
    <w:rsid w:val="00B86C96"/>
    <w:rsid w:val="00B9043E"/>
    <w:rsid w:val="00B90E14"/>
    <w:rsid w:val="00B92C74"/>
    <w:rsid w:val="00BA0128"/>
    <w:rsid w:val="00BA0681"/>
    <w:rsid w:val="00BA18A1"/>
    <w:rsid w:val="00BA1A75"/>
    <w:rsid w:val="00BA2DDD"/>
    <w:rsid w:val="00BA32B2"/>
    <w:rsid w:val="00BA70B0"/>
    <w:rsid w:val="00BB1B53"/>
    <w:rsid w:val="00BB42CD"/>
    <w:rsid w:val="00BB5E74"/>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2F9F"/>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349C"/>
    <w:rsid w:val="00C26705"/>
    <w:rsid w:val="00C2673E"/>
    <w:rsid w:val="00C269E0"/>
    <w:rsid w:val="00C275C9"/>
    <w:rsid w:val="00C277F2"/>
    <w:rsid w:val="00C278B0"/>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31"/>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95947"/>
    <w:rsid w:val="00CA46DC"/>
    <w:rsid w:val="00CA55D6"/>
    <w:rsid w:val="00CA55F1"/>
    <w:rsid w:val="00CA6150"/>
    <w:rsid w:val="00CA650B"/>
    <w:rsid w:val="00CB1AA6"/>
    <w:rsid w:val="00CB336C"/>
    <w:rsid w:val="00CB4B37"/>
    <w:rsid w:val="00CB4E8C"/>
    <w:rsid w:val="00CB5FB3"/>
    <w:rsid w:val="00CC74F8"/>
    <w:rsid w:val="00CC7A73"/>
    <w:rsid w:val="00CD2149"/>
    <w:rsid w:val="00CD216D"/>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048A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77C01"/>
    <w:rsid w:val="00D818B8"/>
    <w:rsid w:val="00D84D83"/>
    <w:rsid w:val="00D912C4"/>
    <w:rsid w:val="00D953C6"/>
    <w:rsid w:val="00D95558"/>
    <w:rsid w:val="00DA0027"/>
    <w:rsid w:val="00DA0B57"/>
    <w:rsid w:val="00DA0B7E"/>
    <w:rsid w:val="00DA1145"/>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223F"/>
    <w:rsid w:val="00DE5CF1"/>
    <w:rsid w:val="00DE67F5"/>
    <w:rsid w:val="00DE78DE"/>
    <w:rsid w:val="00DF048A"/>
    <w:rsid w:val="00DF0C6A"/>
    <w:rsid w:val="00DF14F7"/>
    <w:rsid w:val="00DF2927"/>
    <w:rsid w:val="00DF2D19"/>
    <w:rsid w:val="00DF6293"/>
    <w:rsid w:val="00DF65A6"/>
    <w:rsid w:val="00DF6C2A"/>
    <w:rsid w:val="00E00C2D"/>
    <w:rsid w:val="00E00EB0"/>
    <w:rsid w:val="00E04735"/>
    <w:rsid w:val="00E0608F"/>
    <w:rsid w:val="00E068C6"/>
    <w:rsid w:val="00E121DE"/>
    <w:rsid w:val="00E17831"/>
    <w:rsid w:val="00E202D6"/>
    <w:rsid w:val="00E20C04"/>
    <w:rsid w:val="00E23102"/>
    <w:rsid w:val="00E26E15"/>
    <w:rsid w:val="00E36340"/>
    <w:rsid w:val="00E41ABC"/>
    <w:rsid w:val="00E41E6E"/>
    <w:rsid w:val="00E42813"/>
    <w:rsid w:val="00E43963"/>
    <w:rsid w:val="00E44BB0"/>
    <w:rsid w:val="00E4768D"/>
    <w:rsid w:val="00E47E4A"/>
    <w:rsid w:val="00E54F3A"/>
    <w:rsid w:val="00E571A7"/>
    <w:rsid w:val="00E57AD4"/>
    <w:rsid w:val="00E6007E"/>
    <w:rsid w:val="00E61411"/>
    <w:rsid w:val="00E6486C"/>
    <w:rsid w:val="00E65BBE"/>
    <w:rsid w:val="00E677A2"/>
    <w:rsid w:val="00E67BEF"/>
    <w:rsid w:val="00E748BC"/>
    <w:rsid w:val="00E75267"/>
    <w:rsid w:val="00E760E8"/>
    <w:rsid w:val="00E7731F"/>
    <w:rsid w:val="00E776BB"/>
    <w:rsid w:val="00E81E9F"/>
    <w:rsid w:val="00E852BC"/>
    <w:rsid w:val="00E86372"/>
    <w:rsid w:val="00E866F9"/>
    <w:rsid w:val="00E92FDF"/>
    <w:rsid w:val="00E93A3D"/>
    <w:rsid w:val="00E950C1"/>
    <w:rsid w:val="00E96C9F"/>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2C7C"/>
    <w:rsid w:val="00EF3974"/>
    <w:rsid w:val="00EF4E9D"/>
    <w:rsid w:val="00EF7748"/>
    <w:rsid w:val="00F0453D"/>
    <w:rsid w:val="00F04E31"/>
    <w:rsid w:val="00F10A1E"/>
    <w:rsid w:val="00F13A10"/>
    <w:rsid w:val="00F23653"/>
    <w:rsid w:val="00F24895"/>
    <w:rsid w:val="00F26407"/>
    <w:rsid w:val="00F26E4B"/>
    <w:rsid w:val="00F30F99"/>
    <w:rsid w:val="00F324E9"/>
    <w:rsid w:val="00F326F0"/>
    <w:rsid w:val="00F34233"/>
    <w:rsid w:val="00F361BC"/>
    <w:rsid w:val="00F42477"/>
    <w:rsid w:val="00F47435"/>
    <w:rsid w:val="00F47685"/>
    <w:rsid w:val="00F47AE7"/>
    <w:rsid w:val="00F50359"/>
    <w:rsid w:val="00F520E8"/>
    <w:rsid w:val="00F54D91"/>
    <w:rsid w:val="00F550C6"/>
    <w:rsid w:val="00F56804"/>
    <w:rsid w:val="00F5694C"/>
    <w:rsid w:val="00F743EF"/>
    <w:rsid w:val="00F76129"/>
    <w:rsid w:val="00F76A03"/>
    <w:rsid w:val="00F77D89"/>
    <w:rsid w:val="00F8231D"/>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459A"/>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901986282">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8BAF-F44F-4C5F-9D38-9627B10E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47</Pages>
  <Words>16575</Words>
  <Characters>94480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115</cp:revision>
  <cp:lastPrinted>2021-05-18T13:53:00Z</cp:lastPrinted>
  <dcterms:created xsi:type="dcterms:W3CDTF">2020-09-08T04:46:00Z</dcterms:created>
  <dcterms:modified xsi:type="dcterms:W3CDTF">2021-05-25T04:59:00Z</dcterms:modified>
</cp:coreProperties>
</file>