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Default="004B2A55" w:rsidP="003C3459">
      <w:pPr>
        <w:ind w:left="-851"/>
        <w:rPr>
          <w:b/>
          <w:i/>
          <w:color w:val="FF0000"/>
        </w:rPr>
      </w:pPr>
      <w:r>
        <w:rPr>
          <w:b/>
          <w:i/>
          <w:noProof/>
          <w:color w:val="FF0000"/>
        </w:rPr>
        <w:drawing>
          <wp:inline distT="0" distB="0" distL="0" distR="0">
            <wp:extent cx="5934075" cy="8401050"/>
            <wp:effectExtent l="0" t="0" r="9525" b="0"/>
            <wp:docPr id="1" name="Рисунок 1" descr="\\nas-oz\oz\2021г -223-ФЗ\4.Неразмещено\Работы, услуги\ЭПБ ГРП\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ЭПБ ГРП\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bookmarkStart w:id="0" w:name="_GoBack"/>
      <w:bookmarkEnd w:id="0"/>
    </w:p>
    <w:p w:rsidR="004F3B62" w:rsidRPr="004F3B62" w:rsidRDefault="004F3B62" w:rsidP="004F3B62"/>
    <w:p w:rsidR="004F3B62" w:rsidRPr="004F3B62" w:rsidRDefault="004F3B62" w:rsidP="004F3B62"/>
    <w:p w:rsidR="004F3B62" w:rsidRPr="004F3B62" w:rsidRDefault="004F3B62" w:rsidP="004F3B62"/>
    <w:p w:rsidR="004F3B62" w:rsidRDefault="004F3B62" w:rsidP="004F3B62"/>
    <w:p w:rsidR="00217C26" w:rsidRPr="004F3B62" w:rsidRDefault="00217C26" w:rsidP="004F3B62">
      <w:pPr>
        <w:sectPr w:rsidR="00217C26" w:rsidRPr="004F3B62"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922E37"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4055367" w:history="1">
            <w:r w:rsidR="00922E37" w:rsidRPr="004C371A">
              <w:rPr>
                <w:rStyle w:val="a9"/>
                <w:noProof/>
              </w:rPr>
              <w:t>ИЗВЕЩЕНИЕ О ЗАКУПКЕ</w:t>
            </w:r>
            <w:r w:rsidR="00922E37">
              <w:rPr>
                <w:noProof/>
                <w:webHidden/>
              </w:rPr>
              <w:tab/>
            </w:r>
            <w:r w:rsidR="00922E37">
              <w:rPr>
                <w:noProof/>
                <w:webHidden/>
              </w:rPr>
              <w:fldChar w:fldCharType="begin"/>
            </w:r>
            <w:r w:rsidR="00922E37">
              <w:rPr>
                <w:noProof/>
                <w:webHidden/>
              </w:rPr>
              <w:instrText xml:space="preserve"> PAGEREF _Toc74055367 \h </w:instrText>
            </w:r>
            <w:r w:rsidR="00922E37">
              <w:rPr>
                <w:noProof/>
                <w:webHidden/>
              </w:rPr>
            </w:r>
            <w:r w:rsidR="00922E37">
              <w:rPr>
                <w:noProof/>
                <w:webHidden/>
              </w:rPr>
              <w:fldChar w:fldCharType="separate"/>
            </w:r>
            <w:r w:rsidR="00922E37">
              <w:rPr>
                <w:noProof/>
                <w:webHidden/>
              </w:rPr>
              <w:t>3</w:t>
            </w:r>
            <w:r w:rsidR="00922E37">
              <w:rPr>
                <w:noProof/>
                <w:webHidden/>
              </w:rPr>
              <w:fldChar w:fldCharType="end"/>
            </w:r>
          </w:hyperlink>
        </w:p>
        <w:p w:rsidR="00922E37" w:rsidRDefault="004B2A55">
          <w:pPr>
            <w:pStyle w:val="13"/>
            <w:tabs>
              <w:tab w:val="right" w:leader="dot" w:pos="10055"/>
            </w:tabs>
            <w:rPr>
              <w:rFonts w:asciiTheme="minorHAnsi" w:eastAsiaTheme="minorEastAsia" w:hAnsiTheme="minorHAnsi" w:cstheme="minorBidi"/>
              <w:noProof/>
              <w:sz w:val="22"/>
              <w:szCs w:val="22"/>
            </w:rPr>
          </w:pPr>
          <w:hyperlink w:anchor="_Toc74055368" w:history="1">
            <w:r w:rsidR="00922E37" w:rsidRPr="004C371A">
              <w:rPr>
                <w:rStyle w:val="a9"/>
                <w:noProof/>
              </w:rPr>
              <w:t>РАЗДЕЛ I. ТЕРМИНЫ И ОПРЕДЕЛЕНИЯ</w:t>
            </w:r>
            <w:r w:rsidR="00922E37">
              <w:rPr>
                <w:noProof/>
                <w:webHidden/>
              </w:rPr>
              <w:tab/>
            </w:r>
            <w:r w:rsidR="00922E37">
              <w:rPr>
                <w:noProof/>
                <w:webHidden/>
              </w:rPr>
              <w:fldChar w:fldCharType="begin"/>
            </w:r>
            <w:r w:rsidR="00922E37">
              <w:rPr>
                <w:noProof/>
                <w:webHidden/>
              </w:rPr>
              <w:instrText xml:space="preserve"> PAGEREF _Toc74055368 \h </w:instrText>
            </w:r>
            <w:r w:rsidR="00922E37">
              <w:rPr>
                <w:noProof/>
                <w:webHidden/>
              </w:rPr>
            </w:r>
            <w:r w:rsidR="00922E37">
              <w:rPr>
                <w:noProof/>
                <w:webHidden/>
              </w:rPr>
              <w:fldChar w:fldCharType="separate"/>
            </w:r>
            <w:r w:rsidR="00922E37">
              <w:rPr>
                <w:noProof/>
                <w:webHidden/>
              </w:rPr>
              <w:t>3</w:t>
            </w:r>
            <w:r w:rsidR="00922E37">
              <w:rPr>
                <w:noProof/>
                <w:webHidden/>
              </w:rPr>
              <w:fldChar w:fldCharType="end"/>
            </w:r>
          </w:hyperlink>
        </w:p>
        <w:p w:rsidR="00922E37" w:rsidRDefault="004B2A55">
          <w:pPr>
            <w:pStyle w:val="13"/>
            <w:tabs>
              <w:tab w:val="right" w:leader="dot" w:pos="10055"/>
            </w:tabs>
            <w:rPr>
              <w:rFonts w:asciiTheme="minorHAnsi" w:eastAsiaTheme="minorEastAsia" w:hAnsiTheme="minorHAnsi" w:cstheme="minorBidi"/>
              <w:noProof/>
              <w:sz w:val="22"/>
              <w:szCs w:val="22"/>
            </w:rPr>
          </w:pPr>
          <w:hyperlink w:anchor="_Toc74055369" w:history="1">
            <w:r w:rsidR="00922E37" w:rsidRPr="004C371A">
              <w:rPr>
                <w:rStyle w:val="a9"/>
                <w:noProof/>
              </w:rPr>
              <w:t>РАЗДЕЛ II. ИНФОРМАЦИОННАЯ КАРТА</w:t>
            </w:r>
            <w:r w:rsidR="00922E37">
              <w:rPr>
                <w:noProof/>
                <w:webHidden/>
              </w:rPr>
              <w:tab/>
            </w:r>
            <w:r w:rsidR="00922E37">
              <w:rPr>
                <w:noProof/>
                <w:webHidden/>
              </w:rPr>
              <w:fldChar w:fldCharType="begin"/>
            </w:r>
            <w:r w:rsidR="00922E37">
              <w:rPr>
                <w:noProof/>
                <w:webHidden/>
              </w:rPr>
              <w:instrText xml:space="preserve"> PAGEREF _Toc74055369 \h </w:instrText>
            </w:r>
            <w:r w:rsidR="00922E37">
              <w:rPr>
                <w:noProof/>
                <w:webHidden/>
              </w:rPr>
            </w:r>
            <w:r w:rsidR="00922E37">
              <w:rPr>
                <w:noProof/>
                <w:webHidden/>
              </w:rPr>
              <w:fldChar w:fldCharType="separate"/>
            </w:r>
            <w:r w:rsidR="00922E37">
              <w:rPr>
                <w:noProof/>
                <w:webHidden/>
              </w:rPr>
              <w:t>5</w:t>
            </w:r>
            <w:r w:rsidR="00922E37">
              <w:rPr>
                <w:noProof/>
                <w:webHidden/>
              </w:rPr>
              <w:fldChar w:fldCharType="end"/>
            </w:r>
          </w:hyperlink>
        </w:p>
        <w:p w:rsidR="00922E37" w:rsidRDefault="004B2A55">
          <w:pPr>
            <w:pStyle w:val="23"/>
            <w:rPr>
              <w:rFonts w:asciiTheme="minorHAnsi" w:eastAsiaTheme="minorEastAsia" w:hAnsiTheme="minorHAnsi" w:cstheme="minorBidi"/>
              <w:noProof/>
              <w:sz w:val="22"/>
              <w:szCs w:val="22"/>
            </w:rPr>
          </w:pPr>
          <w:hyperlink w:anchor="_Toc74055370" w:history="1">
            <w:r w:rsidR="00922E37" w:rsidRPr="004C371A">
              <w:rPr>
                <w:rStyle w:val="a9"/>
                <w:noProof/>
              </w:rPr>
              <w:t>2.1. Общие сведения о закупке</w:t>
            </w:r>
            <w:r w:rsidR="00922E37">
              <w:rPr>
                <w:noProof/>
                <w:webHidden/>
              </w:rPr>
              <w:tab/>
            </w:r>
            <w:r w:rsidR="00922E37">
              <w:rPr>
                <w:noProof/>
                <w:webHidden/>
              </w:rPr>
              <w:fldChar w:fldCharType="begin"/>
            </w:r>
            <w:r w:rsidR="00922E37">
              <w:rPr>
                <w:noProof/>
                <w:webHidden/>
              </w:rPr>
              <w:instrText xml:space="preserve"> PAGEREF _Toc74055370 \h </w:instrText>
            </w:r>
            <w:r w:rsidR="00922E37">
              <w:rPr>
                <w:noProof/>
                <w:webHidden/>
              </w:rPr>
            </w:r>
            <w:r w:rsidR="00922E37">
              <w:rPr>
                <w:noProof/>
                <w:webHidden/>
              </w:rPr>
              <w:fldChar w:fldCharType="separate"/>
            </w:r>
            <w:r w:rsidR="00922E37">
              <w:rPr>
                <w:noProof/>
                <w:webHidden/>
              </w:rPr>
              <w:t>5</w:t>
            </w:r>
            <w:r w:rsidR="00922E37">
              <w:rPr>
                <w:noProof/>
                <w:webHidden/>
              </w:rPr>
              <w:fldChar w:fldCharType="end"/>
            </w:r>
          </w:hyperlink>
        </w:p>
        <w:p w:rsidR="00922E37" w:rsidRDefault="004B2A55">
          <w:pPr>
            <w:pStyle w:val="23"/>
            <w:rPr>
              <w:rFonts w:asciiTheme="minorHAnsi" w:eastAsiaTheme="minorEastAsia" w:hAnsiTheme="minorHAnsi" w:cstheme="minorBidi"/>
              <w:noProof/>
              <w:sz w:val="22"/>
              <w:szCs w:val="22"/>
            </w:rPr>
          </w:pPr>
          <w:hyperlink w:anchor="_Toc74055371" w:history="1">
            <w:r w:rsidR="00922E37" w:rsidRPr="004C371A">
              <w:rPr>
                <w:rStyle w:val="a9"/>
                <w:rFonts w:eastAsia="MS Mincho"/>
                <w:iCs/>
                <w:noProof/>
              </w:rPr>
              <w:t>2.2. Требования к Заявке на участие в закупке</w:t>
            </w:r>
            <w:r w:rsidR="00922E37">
              <w:rPr>
                <w:noProof/>
                <w:webHidden/>
              </w:rPr>
              <w:tab/>
            </w:r>
            <w:r w:rsidR="00922E37">
              <w:rPr>
                <w:noProof/>
                <w:webHidden/>
              </w:rPr>
              <w:fldChar w:fldCharType="begin"/>
            </w:r>
            <w:r w:rsidR="00922E37">
              <w:rPr>
                <w:noProof/>
                <w:webHidden/>
              </w:rPr>
              <w:instrText xml:space="preserve"> PAGEREF _Toc74055371 \h </w:instrText>
            </w:r>
            <w:r w:rsidR="00922E37">
              <w:rPr>
                <w:noProof/>
                <w:webHidden/>
              </w:rPr>
            </w:r>
            <w:r w:rsidR="00922E37">
              <w:rPr>
                <w:noProof/>
                <w:webHidden/>
              </w:rPr>
              <w:fldChar w:fldCharType="separate"/>
            </w:r>
            <w:r w:rsidR="00922E37">
              <w:rPr>
                <w:noProof/>
                <w:webHidden/>
              </w:rPr>
              <w:t>15</w:t>
            </w:r>
            <w:r w:rsidR="00922E37">
              <w:rPr>
                <w:noProof/>
                <w:webHidden/>
              </w:rPr>
              <w:fldChar w:fldCharType="end"/>
            </w:r>
          </w:hyperlink>
        </w:p>
        <w:p w:rsidR="00922E37" w:rsidRDefault="004B2A55">
          <w:pPr>
            <w:pStyle w:val="23"/>
            <w:rPr>
              <w:rFonts w:asciiTheme="minorHAnsi" w:eastAsiaTheme="minorEastAsia" w:hAnsiTheme="minorHAnsi" w:cstheme="minorBidi"/>
              <w:noProof/>
              <w:sz w:val="22"/>
              <w:szCs w:val="22"/>
            </w:rPr>
          </w:pPr>
          <w:hyperlink w:anchor="_Toc74055372" w:history="1">
            <w:r w:rsidR="00922E37" w:rsidRPr="004C371A">
              <w:rPr>
                <w:rStyle w:val="a9"/>
                <w:rFonts w:eastAsia="MS Mincho"/>
                <w:iCs/>
                <w:noProof/>
              </w:rPr>
              <w:t>2.3. Условия заключения и исполнения договора</w:t>
            </w:r>
            <w:r w:rsidR="00922E37">
              <w:rPr>
                <w:noProof/>
                <w:webHidden/>
              </w:rPr>
              <w:tab/>
            </w:r>
            <w:r w:rsidR="00922E37">
              <w:rPr>
                <w:noProof/>
                <w:webHidden/>
              </w:rPr>
              <w:fldChar w:fldCharType="begin"/>
            </w:r>
            <w:r w:rsidR="00922E37">
              <w:rPr>
                <w:noProof/>
                <w:webHidden/>
              </w:rPr>
              <w:instrText xml:space="preserve"> PAGEREF _Toc74055372 \h </w:instrText>
            </w:r>
            <w:r w:rsidR="00922E37">
              <w:rPr>
                <w:noProof/>
                <w:webHidden/>
              </w:rPr>
            </w:r>
            <w:r w:rsidR="00922E37">
              <w:rPr>
                <w:noProof/>
                <w:webHidden/>
              </w:rPr>
              <w:fldChar w:fldCharType="separate"/>
            </w:r>
            <w:r w:rsidR="00922E37">
              <w:rPr>
                <w:noProof/>
                <w:webHidden/>
              </w:rPr>
              <w:t>22</w:t>
            </w:r>
            <w:r w:rsidR="00922E37">
              <w:rPr>
                <w:noProof/>
                <w:webHidden/>
              </w:rPr>
              <w:fldChar w:fldCharType="end"/>
            </w:r>
          </w:hyperlink>
        </w:p>
        <w:p w:rsidR="00922E37" w:rsidRDefault="004B2A55">
          <w:pPr>
            <w:pStyle w:val="13"/>
            <w:tabs>
              <w:tab w:val="right" w:leader="dot" w:pos="10055"/>
            </w:tabs>
            <w:rPr>
              <w:rFonts w:asciiTheme="minorHAnsi" w:eastAsiaTheme="minorEastAsia" w:hAnsiTheme="minorHAnsi" w:cstheme="minorBidi"/>
              <w:noProof/>
              <w:sz w:val="22"/>
              <w:szCs w:val="22"/>
            </w:rPr>
          </w:pPr>
          <w:hyperlink w:anchor="_Toc74055373" w:history="1">
            <w:r w:rsidR="00922E37" w:rsidRPr="004C371A">
              <w:rPr>
                <w:rStyle w:val="a9"/>
                <w:noProof/>
              </w:rPr>
              <w:t>РАЗДЕЛ III. ФОРМЫ ДЛЯ ЗАПОЛНЕНИЯ УЧАСТНИКАМИ ЗАКУПКИ</w:t>
            </w:r>
            <w:r w:rsidR="00922E37">
              <w:rPr>
                <w:noProof/>
                <w:webHidden/>
              </w:rPr>
              <w:tab/>
            </w:r>
            <w:r w:rsidR="00922E37">
              <w:rPr>
                <w:noProof/>
                <w:webHidden/>
              </w:rPr>
              <w:fldChar w:fldCharType="begin"/>
            </w:r>
            <w:r w:rsidR="00922E37">
              <w:rPr>
                <w:noProof/>
                <w:webHidden/>
              </w:rPr>
              <w:instrText xml:space="preserve"> PAGEREF _Toc74055373 \h </w:instrText>
            </w:r>
            <w:r w:rsidR="00922E37">
              <w:rPr>
                <w:noProof/>
                <w:webHidden/>
              </w:rPr>
            </w:r>
            <w:r w:rsidR="00922E37">
              <w:rPr>
                <w:noProof/>
                <w:webHidden/>
              </w:rPr>
              <w:fldChar w:fldCharType="separate"/>
            </w:r>
            <w:r w:rsidR="00922E37">
              <w:rPr>
                <w:noProof/>
                <w:webHidden/>
              </w:rPr>
              <w:t>25</w:t>
            </w:r>
            <w:r w:rsidR="00922E37">
              <w:rPr>
                <w:noProof/>
                <w:webHidden/>
              </w:rPr>
              <w:fldChar w:fldCharType="end"/>
            </w:r>
          </w:hyperlink>
        </w:p>
        <w:p w:rsidR="00922E37" w:rsidRDefault="004B2A55">
          <w:pPr>
            <w:pStyle w:val="23"/>
            <w:rPr>
              <w:rFonts w:asciiTheme="minorHAnsi" w:eastAsiaTheme="minorEastAsia" w:hAnsiTheme="minorHAnsi" w:cstheme="minorBidi"/>
              <w:noProof/>
              <w:sz w:val="22"/>
              <w:szCs w:val="22"/>
            </w:rPr>
          </w:pPr>
          <w:hyperlink w:anchor="_Toc74055374" w:history="1">
            <w:r w:rsidR="00922E37" w:rsidRPr="004C371A">
              <w:rPr>
                <w:rStyle w:val="a9"/>
                <w:noProof/>
              </w:rPr>
              <w:t>ФОРМА 1. ЗАЯВКА НА УЧАСТИЕ</w:t>
            </w:r>
            <w:r w:rsidR="00922E37">
              <w:rPr>
                <w:noProof/>
                <w:webHidden/>
              </w:rPr>
              <w:tab/>
            </w:r>
            <w:r w:rsidR="00922E37">
              <w:rPr>
                <w:noProof/>
                <w:webHidden/>
              </w:rPr>
              <w:fldChar w:fldCharType="begin"/>
            </w:r>
            <w:r w:rsidR="00922E37">
              <w:rPr>
                <w:noProof/>
                <w:webHidden/>
              </w:rPr>
              <w:instrText xml:space="preserve"> PAGEREF _Toc74055374 \h </w:instrText>
            </w:r>
            <w:r w:rsidR="00922E37">
              <w:rPr>
                <w:noProof/>
                <w:webHidden/>
              </w:rPr>
            </w:r>
            <w:r w:rsidR="00922E37">
              <w:rPr>
                <w:noProof/>
                <w:webHidden/>
              </w:rPr>
              <w:fldChar w:fldCharType="separate"/>
            </w:r>
            <w:r w:rsidR="00922E37">
              <w:rPr>
                <w:noProof/>
                <w:webHidden/>
              </w:rPr>
              <w:t>25</w:t>
            </w:r>
            <w:r w:rsidR="00922E37">
              <w:rPr>
                <w:noProof/>
                <w:webHidden/>
              </w:rPr>
              <w:fldChar w:fldCharType="end"/>
            </w:r>
          </w:hyperlink>
        </w:p>
        <w:p w:rsidR="00922E37" w:rsidRDefault="004B2A55">
          <w:pPr>
            <w:pStyle w:val="23"/>
            <w:rPr>
              <w:rFonts w:asciiTheme="minorHAnsi" w:eastAsiaTheme="minorEastAsia" w:hAnsiTheme="minorHAnsi" w:cstheme="minorBidi"/>
              <w:noProof/>
              <w:sz w:val="22"/>
              <w:szCs w:val="22"/>
            </w:rPr>
          </w:pPr>
          <w:hyperlink w:anchor="_Toc74055375" w:history="1">
            <w:r w:rsidR="00922E37" w:rsidRPr="004C371A">
              <w:rPr>
                <w:rStyle w:val="a9"/>
                <w:noProof/>
              </w:rPr>
              <w:t>ФОРМА 2. АНКЕТА УЧАСТНИКА ЗАПРОСА КОТИРОВОК</w:t>
            </w:r>
            <w:r w:rsidR="00922E37">
              <w:rPr>
                <w:noProof/>
                <w:webHidden/>
              </w:rPr>
              <w:tab/>
            </w:r>
            <w:r w:rsidR="00922E37">
              <w:rPr>
                <w:noProof/>
                <w:webHidden/>
              </w:rPr>
              <w:fldChar w:fldCharType="begin"/>
            </w:r>
            <w:r w:rsidR="00922E37">
              <w:rPr>
                <w:noProof/>
                <w:webHidden/>
              </w:rPr>
              <w:instrText xml:space="preserve"> PAGEREF _Toc74055375 \h </w:instrText>
            </w:r>
            <w:r w:rsidR="00922E37">
              <w:rPr>
                <w:noProof/>
                <w:webHidden/>
              </w:rPr>
            </w:r>
            <w:r w:rsidR="00922E37">
              <w:rPr>
                <w:noProof/>
                <w:webHidden/>
              </w:rPr>
              <w:fldChar w:fldCharType="separate"/>
            </w:r>
            <w:r w:rsidR="00922E37">
              <w:rPr>
                <w:noProof/>
                <w:webHidden/>
              </w:rPr>
              <w:t>28</w:t>
            </w:r>
            <w:r w:rsidR="00922E37">
              <w:rPr>
                <w:noProof/>
                <w:webHidden/>
              </w:rPr>
              <w:fldChar w:fldCharType="end"/>
            </w:r>
          </w:hyperlink>
        </w:p>
        <w:p w:rsidR="00922E37" w:rsidRDefault="004B2A55">
          <w:pPr>
            <w:pStyle w:val="36"/>
            <w:tabs>
              <w:tab w:val="right" w:leader="dot" w:pos="10055"/>
            </w:tabs>
            <w:rPr>
              <w:rFonts w:asciiTheme="minorHAnsi" w:eastAsiaTheme="minorEastAsia" w:hAnsiTheme="minorHAnsi" w:cstheme="minorBidi"/>
              <w:noProof/>
            </w:rPr>
          </w:pPr>
          <w:hyperlink w:anchor="_Toc74055376" w:history="1">
            <w:r w:rsidR="00922E37" w:rsidRPr="004C371A">
              <w:rPr>
                <w:rStyle w:val="a9"/>
                <w:rFonts w:ascii="Times New Roman" w:eastAsiaTheme="majorEastAsia" w:hAnsi="Times New Roman"/>
                <w:iCs/>
                <w:noProof/>
              </w:rPr>
              <w:t>В ЭЛЕКТРОННОЙ ФОРМЕ</w:t>
            </w:r>
            <w:r w:rsidR="00922E37">
              <w:rPr>
                <w:noProof/>
                <w:webHidden/>
              </w:rPr>
              <w:tab/>
            </w:r>
            <w:r w:rsidR="00922E37">
              <w:rPr>
                <w:noProof/>
                <w:webHidden/>
              </w:rPr>
              <w:fldChar w:fldCharType="begin"/>
            </w:r>
            <w:r w:rsidR="00922E37">
              <w:rPr>
                <w:noProof/>
                <w:webHidden/>
              </w:rPr>
              <w:instrText xml:space="preserve"> PAGEREF _Toc74055376 \h </w:instrText>
            </w:r>
            <w:r w:rsidR="00922E37">
              <w:rPr>
                <w:noProof/>
                <w:webHidden/>
              </w:rPr>
            </w:r>
            <w:r w:rsidR="00922E37">
              <w:rPr>
                <w:noProof/>
                <w:webHidden/>
              </w:rPr>
              <w:fldChar w:fldCharType="separate"/>
            </w:r>
            <w:r w:rsidR="00922E37">
              <w:rPr>
                <w:noProof/>
                <w:webHidden/>
              </w:rPr>
              <w:t>28</w:t>
            </w:r>
            <w:r w:rsidR="00922E37">
              <w:rPr>
                <w:noProof/>
                <w:webHidden/>
              </w:rPr>
              <w:fldChar w:fldCharType="end"/>
            </w:r>
          </w:hyperlink>
        </w:p>
        <w:p w:rsidR="00922E37" w:rsidRDefault="004B2A55">
          <w:pPr>
            <w:pStyle w:val="23"/>
            <w:rPr>
              <w:rFonts w:asciiTheme="minorHAnsi" w:eastAsiaTheme="minorEastAsia" w:hAnsiTheme="minorHAnsi" w:cstheme="minorBidi"/>
              <w:noProof/>
              <w:sz w:val="22"/>
              <w:szCs w:val="22"/>
            </w:rPr>
          </w:pPr>
          <w:hyperlink w:anchor="_Toc74055377" w:history="1">
            <w:r w:rsidR="00922E37" w:rsidRPr="004C371A">
              <w:rPr>
                <w:rStyle w:val="a9"/>
                <w:rFonts w:eastAsia="MS Mincho"/>
                <w:noProof/>
                <w:kern w:val="32"/>
              </w:rPr>
              <w:t>ФОРМА 3. ЦЕНОВОЕ ПРЕДЛОЖЕНИЕ</w:t>
            </w:r>
            <w:r w:rsidR="00922E37">
              <w:rPr>
                <w:noProof/>
                <w:webHidden/>
              </w:rPr>
              <w:tab/>
            </w:r>
            <w:r w:rsidR="00922E37">
              <w:rPr>
                <w:noProof/>
                <w:webHidden/>
              </w:rPr>
              <w:fldChar w:fldCharType="begin"/>
            </w:r>
            <w:r w:rsidR="00922E37">
              <w:rPr>
                <w:noProof/>
                <w:webHidden/>
              </w:rPr>
              <w:instrText xml:space="preserve"> PAGEREF _Toc74055377 \h </w:instrText>
            </w:r>
            <w:r w:rsidR="00922E37">
              <w:rPr>
                <w:noProof/>
                <w:webHidden/>
              </w:rPr>
            </w:r>
            <w:r w:rsidR="00922E37">
              <w:rPr>
                <w:noProof/>
                <w:webHidden/>
              </w:rPr>
              <w:fldChar w:fldCharType="separate"/>
            </w:r>
            <w:r w:rsidR="00922E37">
              <w:rPr>
                <w:noProof/>
                <w:webHidden/>
              </w:rPr>
              <w:t>30</w:t>
            </w:r>
            <w:r w:rsidR="00922E37">
              <w:rPr>
                <w:noProof/>
                <w:webHidden/>
              </w:rPr>
              <w:fldChar w:fldCharType="end"/>
            </w:r>
          </w:hyperlink>
        </w:p>
        <w:p w:rsidR="00922E37" w:rsidRDefault="004B2A55">
          <w:pPr>
            <w:pStyle w:val="23"/>
            <w:rPr>
              <w:rFonts w:asciiTheme="minorHAnsi" w:eastAsiaTheme="minorEastAsia" w:hAnsiTheme="minorHAnsi" w:cstheme="minorBidi"/>
              <w:noProof/>
              <w:sz w:val="22"/>
              <w:szCs w:val="22"/>
            </w:rPr>
          </w:pPr>
          <w:hyperlink w:anchor="_Toc74055378" w:history="1">
            <w:r w:rsidR="00922E37" w:rsidRPr="004C371A">
              <w:rPr>
                <w:rStyle w:val="a9"/>
                <w:rFonts w:eastAsia="MS Mincho"/>
                <w:noProof/>
                <w:kern w:val="32"/>
              </w:rPr>
              <w:t>ФОРМА 4. РЕКОМЕНДУЕМАЯ ФОРМА ЗАПРОСА РАЗЪЯСНЕНИЙ ИЗВЕЩЕНИЯ О ЗАКУПКЕ</w:t>
            </w:r>
            <w:r w:rsidR="00922E37">
              <w:rPr>
                <w:noProof/>
                <w:webHidden/>
              </w:rPr>
              <w:tab/>
            </w:r>
            <w:r w:rsidR="00922E37">
              <w:rPr>
                <w:noProof/>
                <w:webHidden/>
              </w:rPr>
              <w:fldChar w:fldCharType="begin"/>
            </w:r>
            <w:r w:rsidR="00922E37">
              <w:rPr>
                <w:noProof/>
                <w:webHidden/>
              </w:rPr>
              <w:instrText xml:space="preserve"> PAGEREF _Toc74055378 \h </w:instrText>
            </w:r>
            <w:r w:rsidR="00922E37">
              <w:rPr>
                <w:noProof/>
                <w:webHidden/>
              </w:rPr>
            </w:r>
            <w:r w:rsidR="00922E37">
              <w:rPr>
                <w:noProof/>
                <w:webHidden/>
              </w:rPr>
              <w:fldChar w:fldCharType="separate"/>
            </w:r>
            <w:r w:rsidR="00922E37">
              <w:rPr>
                <w:noProof/>
                <w:webHidden/>
              </w:rPr>
              <w:t>31</w:t>
            </w:r>
            <w:r w:rsidR="00922E37">
              <w:rPr>
                <w:noProof/>
                <w:webHidden/>
              </w:rPr>
              <w:fldChar w:fldCharType="end"/>
            </w:r>
          </w:hyperlink>
        </w:p>
        <w:p w:rsidR="00922E37" w:rsidRDefault="004B2A55">
          <w:pPr>
            <w:pStyle w:val="13"/>
            <w:tabs>
              <w:tab w:val="right" w:leader="dot" w:pos="10055"/>
            </w:tabs>
            <w:rPr>
              <w:rFonts w:asciiTheme="minorHAnsi" w:eastAsiaTheme="minorEastAsia" w:hAnsiTheme="minorHAnsi" w:cstheme="minorBidi"/>
              <w:noProof/>
              <w:sz w:val="22"/>
              <w:szCs w:val="22"/>
            </w:rPr>
          </w:pPr>
          <w:hyperlink w:anchor="_Toc74055379" w:history="1">
            <w:r w:rsidR="00922E37" w:rsidRPr="004C371A">
              <w:rPr>
                <w:rStyle w:val="a9"/>
                <w:rFonts w:eastAsia="MS Mincho"/>
                <w:noProof/>
                <w:kern w:val="32"/>
              </w:rPr>
              <w:t>РАЗДЕЛ IV. ТЕХНИЧЕСКОЕ ЗАДАНИЕ</w:t>
            </w:r>
            <w:r w:rsidR="00922E37">
              <w:rPr>
                <w:noProof/>
                <w:webHidden/>
              </w:rPr>
              <w:tab/>
            </w:r>
            <w:r w:rsidR="00922E37">
              <w:rPr>
                <w:noProof/>
                <w:webHidden/>
              </w:rPr>
              <w:fldChar w:fldCharType="begin"/>
            </w:r>
            <w:r w:rsidR="00922E37">
              <w:rPr>
                <w:noProof/>
                <w:webHidden/>
              </w:rPr>
              <w:instrText xml:space="preserve"> PAGEREF _Toc74055379 \h </w:instrText>
            </w:r>
            <w:r w:rsidR="00922E37">
              <w:rPr>
                <w:noProof/>
                <w:webHidden/>
              </w:rPr>
            </w:r>
            <w:r w:rsidR="00922E37">
              <w:rPr>
                <w:noProof/>
                <w:webHidden/>
              </w:rPr>
              <w:fldChar w:fldCharType="separate"/>
            </w:r>
            <w:r w:rsidR="00922E37">
              <w:rPr>
                <w:noProof/>
                <w:webHidden/>
              </w:rPr>
              <w:t>32</w:t>
            </w:r>
            <w:r w:rsidR="00922E37">
              <w:rPr>
                <w:noProof/>
                <w:webHidden/>
              </w:rPr>
              <w:fldChar w:fldCharType="end"/>
            </w:r>
          </w:hyperlink>
        </w:p>
        <w:p w:rsidR="00922E37" w:rsidRDefault="004B2A55">
          <w:pPr>
            <w:pStyle w:val="13"/>
            <w:tabs>
              <w:tab w:val="right" w:leader="dot" w:pos="10055"/>
            </w:tabs>
            <w:rPr>
              <w:rFonts w:asciiTheme="minorHAnsi" w:eastAsiaTheme="minorEastAsia" w:hAnsiTheme="minorHAnsi" w:cstheme="minorBidi"/>
              <w:noProof/>
              <w:sz w:val="22"/>
              <w:szCs w:val="22"/>
            </w:rPr>
          </w:pPr>
          <w:hyperlink w:anchor="_Toc74055380" w:history="1">
            <w:r w:rsidR="00922E37" w:rsidRPr="004C371A">
              <w:rPr>
                <w:rStyle w:val="a9"/>
                <w:noProof/>
              </w:rPr>
              <w:t>РАЗДЕЛ V. ПРОЕКТ ДОГОВОРА</w:t>
            </w:r>
            <w:r w:rsidR="00922E37">
              <w:rPr>
                <w:noProof/>
                <w:webHidden/>
              </w:rPr>
              <w:tab/>
            </w:r>
            <w:r w:rsidR="00922E37">
              <w:rPr>
                <w:noProof/>
                <w:webHidden/>
              </w:rPr>
              <w:fldChar w:fldCharType="begin"/>
            </w:r>
            <w:r w:rsidR="00922E37">
              <w:rPr>
                <w:noProof/>
                <w:webHidden/>
              </w:rPr>
              <w:instrText xml:space="preserve"> PAGEREF _Toc74055380 \h </w:instrText>
            </w:r>
            <w:r w:rsidR="00922E37">
              <w:rPr>
                <w:noProof/>
                <w:webHidden/>
              </w:rPr>
            </w:r>
            <w:r w:rsidR="00922E37">
              <w:rPr>
                <w:noProof/>
                <w:webHidden/>
              </w:rPr>
              <w:fldChar w:fldCharType="separate"/>
            </w:r>
            <w:r w:rsidR="00922E37">
              <w:rPr>
                <w:noProof/>
                <w:webHidden/>
              </w:rPr>
              <w:t>35</w:t>
            </w:r>
            <w:r w:rsidR="00922E37">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405536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405536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405536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405537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20590B">
            <w:pPr>
              <w:pStyle w:val="ad"/>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Pr="006E6E42" w:rsidRDefault="00B54D1C" w:rsidP="00B54D1C">
            <w:pPr>
              <w:pStyle w:val="Default"/>
              <w:jc w:val="both"/>
              <w:rPr>
                <w:bCs/>
              </w:rPr>
            </w:pPr>
            <w:r w:rsidRPr="0015184E">
              <w:rPr>
                <w:bCs/>
              </w:rPr>
              <w:t xml:space="preserve">Ответственное лицо Заказчика по техническим вопросам </w:t>
            </w:r>
            <w:r>
              <w:rPr>
                <w:bCs/>
              </w:rPr>
              <w:t xml:space="preserve">предмета </w:t>
            </w:r>
            <w:r w:rsidRPr="006E6E42">
              <w:rPr>
                <w:bCs/>
              </w:rPr>
              <w:t>закупки:</w:t>
            </w:r>
          </w:p>
          <w:p w:rsidR="00F56804" w:rsidRPr="006E6E42" w:rsidRDefault="00A163ED" w:rsidP="00F56804">
            <w:pPr>
              <w:pStyle w:val="Default"/>
              <w:ind w:firstLine="567"/>
              <w:jc w:val="both"/>
              <w:rPr>
                <w:bCs/>
              </w:rPr>
            </w:pPr>
            <w:r w:rsidRPr="006E6E42">
              <w:rPr>
                <w:bCs/>
              </w:rPr>
              <w:t>Демерчан Саркис Ованесович</w:t>
            </w:r>
          </w:p>
          <w:p w:rsidR="00F56804" w:rsidRPr="006E6E42" w:rsidRDefault="00F56804" w:rsidP="00F56804">
            <w:pPr>
              <w:pStyle w:val="Default"/>
              <w:ind w:firstLine="567"/>
              <w:jc w:val="both"/>
              <w:rPr>
                <w:bCs/>
              </w:rPr>
            </w:pPr>
            <w:r w:rsidRPr="006E6E42">
              <w:rPr>
                <w:bCs/>
              </w:rPr>
              <w:t>+7 (3462)</w:t>
            </w:r>
            <w:r w:rsidR="003D7815" w:rsidRPr="006E6E42">
              <w:rPr>
                <w:bCs/>
              </w:rPr>
              <w:t xml:space="preserve"> </w:t>
            </w:r>
            <w:r w:rsidR="00A163ED" w:rsidRPr="006E6E42">
              <w:rPr>
                <w:bCs/>
              </w:rPr>
              <w:t>24</w:t>
            </w:r>
            <w:r w:rsidR="003156F8" w:rsidRPr="006E6E42">
              <w:rPr>
                <w:bCs/>
              </w:rPr>
              <w:t>-</w:t>
            </w:r>
            <w:r w:rsidR="006E6E42" w:rsidRPr="006E6E42">
              <w:rPr>
                <w:bCs/>
              </w:rPr>
              <w:t>19</w:t>
            </w:r>
            <w:r w:rsidR="003156F8" w:rsidRPr="006E6E42">
              <w:rPr>
                <w:bCs/>
              </w:rPr>
              <w:t>-</w:t>
            </w:r>
            <w:r w:rsidR="006E6E42" w:rsidRPr="006E6E42">
              <w:rPr>
                <w:bCs/>
              </w:rPr>
              <w:t>02</w:t>
            </w:r>
          </w:p>
          <w:p w:rsidR="00B54D1C" w:rsidRPr="0015184E" w:rsidRDefault="00B54D1C" w:rsidP="00B54D1C">
            <w:pPr>
              <w:pStyle w:val="Default"/>
              <w:jc w:val="both"/>
              <w:rPr>
                <w:bCs/>
              </w:rPr>
            </w:pPr>
            <w:r w:rsidRPr="006E6E42">
              <w:rPr>
                <w:bCs/>
              </w:rPr>
              <w:t>Ответственное лицо Заказчика по вопросам, касающимся заключения договора:</w:t>
            </w:r>
          </w:p>
          <w:p w:rsidR="00E43963" w:rsidRDefault="00E43963" w:rsidP="00E43963">
            <w:pPr>
              <w:ind w:firstLine="567"/>
              <w:jc w:val="both"/>
            </w:pPr>
            <w:r>
              <w:t>Хайдуков Роман Владимирович</w:t>
            </w:r>
          </w:p>
          <w:p w:rsidR="00217C26" w:rsidRPr="0015184E" w:rsidRDefault="00E43963" w:rsidP="00E43963">
            <w:pPr>
              <w:pStyle w:val="Default"/>
              <w:ind w:firstLine="567"/>
              <w:jc w:val="both"/>
            </w:pPr>
            <w:r>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E96C9F">
              <w:rPr>
                <w:bCs/>
                <w:color w:val="000000"/>
                <w:lang w:eastAsia="en-US"/>
              </w:rPr>
              <w:t xml:space="preserve">Участники </w:t>
            </w:r>
            <w:r w:rsidR="001E0820" w:rsidRPr="00E96C9F">
              <w:rPr>
                <w:bCs/>
                <w:lang w:eastAsia="en-US"/>
              </w:rPr>
              <w:t>в свободной форме</w:t>
            </w:r>
            <w:r w:rsidRPr="00E96C9F">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20590B">
            <w:pPr>
              <w:pStyle w:val="ad"/>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B2A55"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163ED">
            <w:pPr>
              <w:ind w:firstLine="567"/>
              <w:jc w:val="both"/>
              <w:rPr>
                <w:b/>
              </w:rPr>
            </w:pPr>
            <w:r w:rsidRPr="00182067">
              <w:rPr>
                <w:b/>
              </w:rPr>
              <w:t>«</w:t>
            </w:r>
            <w:r w:rsidR="00A163ED">
              <w:rPr>
                <w:b/>
              </w:rPr>
              <w:t>09</w:t>
            </w:r>
            <w:r w:rsidR="009A1DD8">
              <w:rPr>
                <w:b/>
              </w:rPr>
              <w:t>»</w:t>
            </w:r>
            <w:r w:rsidR="002C5C66">
              <w:rPr>
                <w:b/>
              </w:rPr>
              <w:t xml:space="preserve"> </w:t>
            </w:r>
            <w:r w:rsidR="00A163ED">
              <w:rPr>
                <w:b/>
              </w:rPr>
              <w:t>июня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63ED">
              <w:rPr>
                <w:b/>
              </w:rPr>
              <w:t>09</w:t>
            </w:r>
            <w:r w:rsidRPr="002C5C66">
              <w:rPr>
                <w:b/>
              </w:rPr>
              <w:t>»</w:t>
            </w:r>
            <w:r w:rsidRPr="00182067">
              <w:rPr>
                <w:b/>
              </w:rPr>
              <w:t xml:space="preserve"> </w:t>
            </w:r>
            <w:r w:rsidR="00A163ED">
              <w:rPr>
                <w:b/>
              </w:rPr>
              <w:t>июня</w:t>
            </w:r>
            <w:r w:rsidR="00DE223F">
              <w:rPr>
                <w:b/>
              </w:rPr>
              <w:t xml:space="preserve">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163ED">
              <w:rPr>
                <w:b/>
              </w:rPr>
              <w:t>17</w:t>
            </w:r>
            <w:r w:rsidRPr="00182067">
              <w:rPr>
                <w:b/>
              </w:rPr>
              <w:t>»</w:t>
            </w:r>
            <w:r w:rsidR="002C5C66">
              <w:rPr>
                <w:b/>
              </w:rPr>
              <w:t xml:space="preserve"> </w:t>
            </w:r>
            <w:r w:rsidR="00A163ED">
              <w:rPr>
                <w:b/>
              </w:rPr>
              <w:t>июня</w:t>
            </w:r>
            <w:r w:rsidR="008A73FC" w:rsidRPr="00D179E3">
              <w:rPr>
                <w:b/>
              </w:rPr>
              <w:t xml:space="preserve"> 20</w:t>
            </w:r>
            <w:r w:rsidR="00DE223F">
              <w:rPr>
                <w:b/>
              </w:rPr>
              <w:t>21</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A163ED">
              <w:rPr>
                <w:b/>
              </w:rPr>
              <w:t>18</w:t>
            </w:r>
            <w:r w:rsidR="007F6E21" w:rsidRPr="00182067">
              <w:rPr>
                <w:b/>
              </w:rPr>
              <w:t>»</w:t>
            </w:r>
            <w:r w:rsidR="002C5C66">
              <w:rPr>
                <w:b/>
              </w:rPr>
              <w:t xml:space="preserve"> </w:t>
            </w:r>
            <w:r w:rsidR="00A163ED">
              <w:rPr>
                <w:b/>
              </w:rPr>
              <w:t>июня</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B11B44">
              <w:rPr>
                <w:b/>
              </w:rPr>
              <w:t>2</w:t>
            </w:r>
            <w:r w:rsidR="00A87DC2">
              <w:rPr>
                <w:b/>
              </w:rPr>
              <w:t>9</w:t>
            </w:r>
            <w:r w:rsidRPr="00D818B8">
              <w:rPr>
                <w:b/>
              </w:rPr>
              <w:t>»</w:t>
            </w:r>
            <w:r w:rsidR="002C5C66">
              <w:rPr>
                <w:b/>
              </w:rPr>
              <w:t xml:space="preserve"> </w:t>
            </w:r>
            <w:r w:rsidR="00A163ED">
              <w:rPr>
                <w:b/>
              </w:rPr>
              <w:t xml:space="preserve">июня </w:t>
            </w:r>
            <w:r w:rsidR="008A73FC" w:rsidRPr="00D179E3">
              <w:rPr>
                <w:b/>
              </w:rPr>
              <w:t>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A87DC2">
              <w:rPr>
                <w:b/>
              </w:rPr>
              <w:t>01</w:t>
            </w:r>
            <w:r w:rsidRPr="00D818B8">
              <w:rPr>
                <w:b/>
              </w:rPr>
              <w:t>»</w:t>
            </w:r>
            <w:r w:rsidR="002C5C66">
              <w:rPr>
                <w:b/>
              </w:rPr>
              <w:t xml:space="preserve"> </w:t>
            </w:r>
            <w:r w:rsidR="00A87DC2">
              <w:rPr>
                <w:b/>
              </w:rPr>
              <w:t>июл</w:t>
            </w:r>
            <w:r w:rsidR="00A163ED">
              <w:rPr>
                <w:b/>
              </w:rPr>
              <w:t>я</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163ED">
              <w:rPr>
                <w:b/>
              </w:rPr>
              <w:t>09</w:t>
            </w:r>
            <w:r w:rsidR="00D912C4">
              <w:rPr>
                <w:b/>
              </w:rPr>
              <w:t>»</w:t>
            </w:r>
            <w:r w:rsidR="002C5C66">
              <w:rPr>
                <w:b/>
              </w:rPr>
              <w:t xml:space="preserve"> </w:t>
            </w:r>
            <w:r w:rsidR="00A163ED">
              <w:rPr>
                <w:b/>
              </w:rPr>
              <w:t>июня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C16117">
              <w:rPr>
                <w:b/>
              </w:rPr>
              <w:t>15</w:t>
            </w:r>
            <w:r w:rsidR="00357ED7" w:rsidRPr="00845029">
              <w:rPr>
                <w:b/>
              </w:rPr>
              <w:t>»</w:t>
            </w:r>
            <w:r w:rsidR="002C5C66" w:rsidRPr="00845029">
              <w:rPr>
                <w:b/>
              </w:rPr>
              <w:t xml:space="preserve"> </w:t>
            </w:r>
            <w:r w:rsidR="00A163ED">
              <w:rPr>
                <w:b/>
              </w:rPr>
              <w:t>июня</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A163ED">
            <w:pPr>
              <w:pStyle w:val="Default"/>
              <w:jc w:val="both"/>
              <w:rPr>
                <w:b/>
                <w:bCs/>
              </w:rPr>
            </w:pPr>
            <w:r w:rsidRPr="002B7D79">
              <w:rPr>
                <w:iCs/>
                <w:color w:val="auto"/>
              </w:rPr>
              <w:t>Предмет договора:</w:t>
            </w:r>
            <w:r w:rsidR="00B129FF" w:rsidRPr="00B129FF">
              <w:rPr>
                <w:iCs/>
                <w:color w:val="auto"/>
              </w:rPr>
              <w:t xml:space="preserve"> </w:t>
            </w:r>
            <w:r w:rsidR="00A163ED">
              <w:rPr>
                <w:b/>
                <w:iCs/>
                <w:color w:val="auto"/>
              </w:rPr>
              <w:t>О</w:t>
            </w:r>
            <w:r w:rsidR="00A163ED" w:rsidRPr="00A163ED">
              <w:rPr>
                <w:b/>
                <w:iCs/>
                <w:color w:val="auto"/>
              </w:rPr>
              <w:t>казание услуг по проведению экспертизы промышленной</w:t>
            </w:r>
            <w:r w:rsidR="00A163ED">
              <w:rPr>
                <w:b/>
                <w:iCs/>
                <w:color w:val="auto"/>
              </w:rPr>
              <w:t xml:space="preserve"> </w:t>
            </w:r>
            <w:r w:rsidR="00A163ED" w:rsidRPr="00A163ED">
              <w:rPr>
                <w:b/>
                <w:iCs/>
                <w:color w:val="auto"/>
              </w:rPr>
              <w:t>безопасности зданий ГРП №№ 1,2,3,4,5,6,7</w:t>
            </w:r>
            <w:r w:rsidR="00FE459A" w:rsidRPr="00FE459A">
              <w:rPr>
                <w:b/>
                <w:iCs/>
                <w:color w:val="auto"/>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w:t>
            </w:r>
            <w:r w:rsidRPr="0015184E">
              <w:rPr>
                <w:bC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AA2818" w:rsidRDefault="00A163ED" w:rsidP="001A1F91">
            <w:pPr>
              <w:widowControl w:val="0"/>
              <w:autoSpaceDE w:val="0"/>
              <w:autoSpaceDN w:val="0"/>
              <w:adjustRightInd w:val="0"/>
              <w:ind w:firstLine="567"/>
              <w:jc w:val="both"/>
              <w:rPr>
                <w:b/>
              </w:rPr>
            </w:pPr>
            <w:r>
              <w:rPr>
                <w:b/>
                <w:color w:val="000000"/>
              </w:rPr>
              <w:t>204 633</w:t>
            </w:r>
            <w:r w:rsidR="00E950C1" w:rsidRPr="00F56804">
              <w:rPr>
                <w:b/>
                <w:color w:val="000000"/>
              </w:rPr>
              <w:t xml:space="preserve"> (</w:t>
            </w:r>
            <w:r w:rsidRPr="00A163ED">
              <w:rPr>
                <w:b/>
                <w:color w:val="000000"/>
              </w:rPr>
              <w:t>двести четыре ты</w:t>
            </w:r>
            <w:r>
              <w:rPr>
                <w:b/>
                <w:color w:val="000000"/>
              </w:rPr>
              <w:t>сячи шестьсот тридцать три</w:t>
            </w:r>
            <w:r w:rsidR="00E866F9">
              <w:rPr>
                <w:b/>
                <w:color w:val="000000"/>
              </w:rPr>
              <w:t xml:space="preserve">) </w:t>
            </w:r>
            <w:r w:rsidR="00E950C1" w:rsidRPr="00F56804">
              <w:rPr>
                <w:b/>
                <w:color w:val="000000"/>
              </w:rPr>
              <w:t>рубл</w:t>
            </w:r>
            <w:r>
              <w:rPr>
                <w:b/>
                <w:color w:val="000000"/>
              </w:rPr>
              <w:t>я</w:t>
            </w:r>
            <w:r w:rsidR="00E950C1" w:rsidRPr="00F56804">
              <w:rPr>
                <w:b/>
                <w:color w:val="000000"/>
              </w:rPr>
              <w:t xml:space="preserve"> </w:t>
            </w:r>
            <w:r>
              <w:rPr>
                <w:b/>
                <w:color w:val="000000"/>
              </w:rPr>
              <w:t>33</w:t>
            </w:r>
            <w:r w:rsidR="00E950C1" w:rsidRPr="00F56804">
              <w:rPr>
                <w:b/>
                <w:color w:val="000000"/>
              </w:rPr>
              <w:t xml:space="preserve"> </w:t>
            </w:r>
            <w:r w:rsidR="00C86E93" w:rsidRPr="00F56804">
              <w:rPr>
                <w:b/>
                <w:color w:val="000000"/>
              </w:rPr>
              <w:t>копе</w:t>
            </w:r>
            <w:r w:rsidR="00B129FF">
              <w:rPr>
                <w:b/>
                <w:color w:val="000000"/>
              </w:rPr>
              <w:t>йки</w:t>
            </w:r>
            <w:r w:rsidR="00E43963" w:rsidRPr="00E43963">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A24A1" w:rsidRDefault="00423664" w:rsidP="00423664">
            <w:pPr>
              <w:ind w:firstLine="567"/>
              <w:jc w:val="both"/>
              <w:rPr>
                <w:rFonts w:cs="Arial"/>
              </w:rPr>
            </w:pPr>
            <w:r>
              <w:rPr>
                <w:rFonts w:cs="Arial"/>
              </w:rPr>
              <w:lastRenderedPageBreak/>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A24A1" w:rsidRPr="000A24A1">
              <w:rPr>
                <w:rFonts w:cs="Arial"/>
              </w:rPr>
              <w:t>:</w:t>
            </w:r>
          </w:p>
          <w:p w:rsidR="000A24A1" w:rsidRPr="000A24A1" w:rsidRDefault="000A24A1" w:rsidP="000A24A1">
            <w:pPr>
              <w:ind w:firstLine="486"/>
              <w:jc w:val="both"/>
              <w:rPr>
                <w:rFonts w:cs="Arial"/>
                <w:i/>
                <w:color w:val="000000"/>
              </w:rPr>
            </w:pPr>
            <w:r w:rsidRPr="00C013E1">
              <w:rPr>
                <w:rFonts w:cs="Arial"/>
                <w:i/>
                <w:color w:val="000000"/>
              </w:rPr>
              <w:t xml:space="preserve">-   </w:t>
            </w:r>
            <w:r>
              <w:rPr>
                <w:i/>
              </w:rPr>
              <w:t>действующая лицензия</w:t>
            </w:r>
            <w:r w:rsidRPr="00C013E1">
              <w:rPr>
                <w:i/>
              </w:rPr>
              <w:t xml:space="preserve"> на осуществление деятельности  по проведению экспертизы промышленной безопасности в соответствии с п.49 ч.1 ст. 12 Федерального закона от 04.05.2011</w:t>
            </w:r>
            <w:r>
              <w:rPr>
                <w:i/>
              </w:rPr>
              <w:t xml:space="preserve">   </w:t>
            </w:r>
            <w:r w:rsidRPr="00C013E1">
              <w:rPr>
                <w:i/>
              </w:rPr>
              <w:t xml:space="preserve"> N99-ФЗ "О лицензировании отдельных видов деятельности", с разрешённым видом деят</w:t>
            </w:r>
            <w:r w:rsidR="00A163ED">
              <w:rPr>
                <w:i/>
              </w:rPr>
              <w:t>ельности в соответствии с пп. «в</w:t>
            </w:r>
            <w:r w:rsidRPr="00C013E1">
              <w:rPr>
                <w:i/>
              </w:rPr>
              <w:t>»</w:t>
            </w:r>
            <w:r w:rsidR="00A163ED">
              <w:rPr>
                <w:i/>
              </w:rPr>
              <w:t xml:space="preserve"> и «г»</w:t>
            </w:r>
            <w:r w:rsidRPr="00C013E1">
              <w:rPr>
                <w:i/>
              </w:rPr>
              <w:t xml:space="preserve"> п.3 Постановления Правительства РФ от 16.09.2020 N 1477 «О лицензировании деятельности по проведению экспертизы промышленной безопасности» (</w:t>
            </w:r>
            <w:r w:rsidR="008B11C9" w:rsidRPr="008B11C9">
              <w:rPr>
                <w:i/>
              </w:rPr>
              <w:t>-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Pr="00C013E1">
              <w:rPr>
                <w:i/>
              </w:rPr>
              <w:t>)</w:t>
            </w:r>
            <w:r w:rsidR="007044B0">
              <w:rPr>
                <w:rFonts w:cs="Arial"/>
                <w:i/>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044B0" w:rsidRPr="0015184E" w:rsidRDefault="00125E35" w:rsidP="007044B0">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7044B0">
              <w:rPr>
                <w:rFonts w:cs="Arial"/>
                <w:color w:val="000000"/>
              </w:rPr>
              <w:t xml:space="preserve">. </w:t>
            </w:r>
            <w:r w:rsidR="007044B0">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 xml:space="preserve">Соответствие участника закупки критериям  отнесения к </w:t>
            </w:r>
            <w:r w:rsidRPr="00F56804">
              <w:rPr>
                <w:rFonts w:cs="Arial"/>
                <w:color w:val="000000"/>
              </w:rPr>
              <w:lastRenderedPageBreak/>
              <w:t>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922E37">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E288D"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2C97" w:rsidRPr="004E288D" w:rsidRDefault="00125E35" w:rsidP="00125E35">
            <w:pPr>
              <w:ind w:firstLine="567"/>
              <w:jc w:val="both"/>
            </w:pPr>
            <w:r w:rsidRPr="004E288D">
              <w:rPr>
                <w:rFonts w:cs="Arial"/>
                <w:color w:val="000000"/>
              </w:rPr>
              <w:t xml:space="preserve">8. </w:t>
            </w:r>
            <w:r w:rsidR="000A24A1">
              <w:t>О</w:t>
            </w:r>
            <w:r w:rsidR="003B2C97" w:rsidRPr="004E288D">
              <w:t xml:space="preserve">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25E35" w:rsidRPr="004E288D" w:rsidRDefault="003B2C97" w:rsidP="00125E35">
            <w:pPr>
              <w:ind w:firstLine="567"/>
              <w:jc w:val="both"/>
              <w:rPr>
                <w:b/>
              </w:rPr>
            </w:pPr>
            <w:r w:rsidRPr="004E288D">
              <w:t xml:space="preserve">9. </w:t>
            </w:r>
            <w:r w:rsidR="000A24A1">
              <w:t>О</w:t>
            </w:r>
            <w:r w:rsidRPr="004E288D">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25E35" w:rsidRPr="004E288D">
              <w:rPr>
                <w:rFonts w:cs="Arial"/>
                <w:color w:val="000000"/>
              </w:rPr>
              <w:t>.</w:t>
            </w:r>
          </w:p>
          <w:p w:rsidR="00125E35" w:rsidRPr="0015184E" w:rsidRDefault="003B2C97" w:rsidP="00125E35">
            <w:pPr>
              <w:ind w:firstLine="567"/>
              <w:jc w:val="both"/>
            </w:pPr>
            <w:r w:rsidRPr="004E288D">
              <w:rPr>
                <w:rFonts w:cs="Arial"/>
                <w:color w:val="000000"/>
              </w:rPr>
              <w:t>10</w:t>
            </w:r>
            <w:r w:rsidR="00125E35" w:rsidRPr="004E288D">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00125E35"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00125E35"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00125E35"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 xml:space="preserve">925 о приоритете товаров российского происхождения, работ, услуг, выполняемых, </w:t>
            </w:r>
            <w:r>
              <w:rPr>
                <w:color w:val="000000"/>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405537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20590B">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7044B0" w:rsidRPr="007044B0" w:rsidRDefault="007044B0" w:rsidP="007044B0">
            <w:pPr>
              <w:pStyle w:val="Default"/>
              <w:ind w:left="644"/>
              <w:jc w:val="both"/>
              <w:rPr>
                <w:bCs/>
              </w:rPr>
            </w:pPr>
            <w:r w:rsidRPr="007044B0">
              <w:rPr>
                <w:rFonts w:eastAsia="Times New Roman"/>
                <w:bCs/>
                <w:color w:val="auto"/>
                <w:lang w:eastAsia="ru-RU"/>
              </w:rPr>
              <w:t>Заявка на участие в запросе котировок должна включать:</w:t>
            </w:r>
          </w:p>
          <w:p w:rsidR="00BD64ED" w:rsidRPr="00BD64ED" w:rsidRDefault="003B2C97" w:rsidP="0020590B">
            <w:pPr>
              <w:pStyle w:val="Default"/>
              <w:numPr>
                <w:ilvl w:val="0"/>
                <w:numId w:val="8"/>
              </w:numPr>
              <w:jc w:val="both"/>
              <w:rPr>
                <w:bCs/>
              </w:rPr>
            </w:pPr>
            <w:r>
              <w:rPr>
                <w:bCs/>
              </w:rPr>
              <w:t>Основная</w:t>
            </w:r>
            <w:r w:rsidR="00BD64ED" w:rsidRPr="00BD64ED">
              <w:rPr>
                <w:bCs/>
              </w:rPr>
              <w:t xml:space="preserve"> часть содержит всю необходимую для участия в закупке в соответствии с п. 2</w:t>
            </w:r>
            <w:r w:rsidR="00757E2E">
              <w:rPr>
                <w:bCs/>
              </w:rPr>
              <w:t>6</w:t>
            </w:r>
            <w:r w:rsidR="00BD64ED" w:rsidRPr="00BD64ED">
              <w:rPr>
                <w:bCs/>
              </w:rPr>
              <w:t xml:space="preserve"> настоящего извещения информацию, ЗА ИСКЛЮЧЕНИЕМ ИНФОРМАЦИИ О ЦЕНОВОМ ПРЕДЛОЖЕНИИ; </w:t>
            </w:r>
          </w:p>
          <w:p w:rsidR="00BD64ED" w:rsidRPr="00BD64ED" w:rsidRDefault="003B2C97" w:rsidP="0020590B">
            <w:pPr>
              <w:pStyle w:val="Default"/>
              <w:numPr>
                <w:ilvl w:val="0"/>
                <w:numId w:val="8"/>
              </w:numPr>
              <w:jc w:val="both"/>
              <w:rPr>
                <w:bCs/>
              </w:rPr>
            </w:pPr>
            <w:r>
              <w:rPr>
                <w:bCs/>
              </w:rPr>
              <w:t>Ценовое предложение</w:t>
            </w:r>
            <w:r w:rsidR="00BD64ED" w:rsidRPr="00BD64ED">
              <w:rPr>
                <w:bCs/>
              </w:rPr>
              <w:t xml:space="preserve"> содержит предложение в отношении цены (в том числе расчет цены) по </w:t>
            </w:r>
            <w:r w:rsidR="00A374A0">
              <w:rPr>
                <w:bCs/>
              </w:rPr>
              <w:t>Форме 3</w:t>
            </w:r>
            <w:r w:rsidR="00BD64ED" w:rsidRPr="00BD64ED">
              <w:rPr>
                <w:bCs/>
              </w:rPr>
              <w:t xml:space="preserve"> настоящего извещения</w:t>
            </w:r>
            <w:r w:rsidR="000A17EE">
              <w:rPr>
                <w:bCs/>
              </w:rPr>
              <w:t>.</w:t>
            </w:r>
          </w:p>
          <w:p w:rsidR="00217C26" w:rsidRPr="0015184E" w:rsidRDefault="00161895" w:rsidP="003D6319">
            <w:pPr>
              <w:pStyle w:val="rvps9"/>
              <w:ind w:firstLine="567"/>
            </w:pPr>
            <w:r w:rsidRPr="00161895">
              <w:rPr>
                <w:bCs/>
              </w:rPr>
              <w:t>Основная часть и ценовое предложение подаются одновременно</w:t>
            </w:r>
            <w:r w:rsidR="003D6319" w:rsidRPr="001F3697">
              <w:rPr>
                <w:bCs/>
              </w:rPr>
              <w:t>.</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5C1FC2">
            <w:pPr>
              <w:ind w:firstLine="486"/>
              <w:jc w:val="both"/>
            </w:pPr>
            <w:r>
              <w:t>Для участия в закупке Участник подает Заявку на участие в закупке в соответствии с формами документов, установленными в Разделе III «ФОРМЫ ДЛЯ ЗАПОЛНЕНИЯ УЧАСТНИКАМИ» настоящего Извещения</w:t>
            </w:r>
          </w:p>
          <w:p w:rsidR="005C1FC2" w:rsidRDefault="005C1FC2" w:rsidP="005C1FC2">
            <w:pPr>
              <w:ind w:firstLine="486"/>
              <w:jc w:val="both"/>
            </w:pPr>
            <w:r>
              <w:t>Заявка на участие в закупке (по рекомендуемой  форме 1 Раздела III Извещения) в качестве приложений должна содержать следующие документы и информацию:</w:t>
            </w:r>
          </w:p>
          <w:p w:rsidR="005C1FC2" w:rsidRDefault="005C1FC2" w:rsidP="005C1FC2">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5C1FC2" w:rsidRDefault="005C1FC2" w:rsidP="005C1FC2">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5C1FC2" w:rsidRDefault="005C1FC2" w:rsidP="005C1FC2">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C1FC2" w:rsidRDefault="005C1FC2" w:rsidP="005C1FC2">
            <w:pPr>
              <w:ind w:firstLine="486"/>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C1FC2" w:rsidRDefault="005C1FC2" w:rsidP="005C1FC2">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5C1FC2" w:rsidRDefault="005C1FC2" w:rsidP="005C1FC2">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5C1FC2" w:rsidRDefault="005C1FC2" w:rsidP="005C1FC2">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4E288D" w:rsidRDefault="00161895" w:rsidP="005C1FC2">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w:t>
            </w:r>
            <w:r w:rsidR="004C34E7">
              <w:t>" подпункта 10</w:t>
            </w:r>
            <w:r w:rsidR="004E288D">
              <w:t xml:space="preserve"> настоящего пункта:</w:t>
            </w:r>
          </w:p>
          <w:p w:rsidR="004E288D" w:rsidRPr="000A24A1" w:rsidRDefault="008B11C9" w:rsidP="00161895">
            <w:pPr>
              <w:ind w:firstLine="486"/>
              <w:jc w:val="both"/>
              <w:rPr>
                <w:rFonts w:cs="Arial"/>
                <w:i/>
                <w:color w:val="000000"/>
              </w:rPr>
            </w:pPr>
            <w:r w:rsidRPr="008B11C9">
              <w:rPr>
                <w:rFonts w:cs="Arial"/>
                <w:i/>
                <w:color w:val="000000"/>
              </w:rPr>
              <w:t>-   действующая лицензия на осуществление деятельности  по проведению экспертизы промышленной безопасности в соответствии с п.49 ч.1 ст. 12 Федерального закона от 04.05.2011    N99-ФЗ "О лицензировании отдельных видов деятельности", с разрешённым видом деятельности в соответствии с пп. «в» и «г» п.3 Постановления Правительства РФ от 16.09.2020 N 1477 «О лицензировании деятельности по проведению экспертизы промышленной безопасности» (-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000A24A1" w:rsidRPr="000A24A1">
              <w:rPr>
                <w:rFonts w:cs="Arial"/>
                <w:i/>
                <w:color w:val="000000"/>
              </w:rPr>
              <w:t>;</w:t>
            </w:r>
          </w:p>
          <w:p w:rsidR="00161895" w:rsidRDefault="00161895" w:rsidP="00161895">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61895" w:rsidRDefault="00161895" w:rsidP="00161895">
            <w:pPr>
              <w:ind w:firstLine="486"/>
              <w:jc w:val="both"/>
            </w:pPr>
            <w:r>
              <w:t xml:space="preserve">8) информацию и документы об обеспечении заявки на участие в закупке, если соответствующее требование предусмотрено в п.19 </w:t>
            </w:r>
            <w:r>
              <w:lastRenderedPageBreak/>
              <w:t xml:space="preserve">настоящего извещения: </w:t>
            </w:r>
          </w:p>
          <w:p w:rsidR="00161895" w:rsidRDefault="00161895" w:rsidP="00161895">
            <w:pPr>
              <w:ind w:firstLine="486"/>
              <w:jc w:val="both"/>
            </w:pPr>
            <w:r>
              <w:t xml:space="preserve">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w:t>
            </w:r>
          </w:p>
          <w:p w:rsidR="00161895" w:rsidRDefault="00161895" w:rsidP="00161895">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61895" w:rsidRPr="0053454D" w:rsidRDefault="00161895" w:rsidP="00161895">
            <w:pPr>
              <w:autoSpaceDE w:val="0"/>
              <w:autoSpaceDN w:val="0"/>
              <w:adjustRightInd w:val="0"/>
              <w:ind w:firstLine="430"/>
              <w:jc w:val="both"/>
            </w:pPr>
            <w:r>
              <w:t>9</w:t>
            </w:r>
            <w:r w:rsidRPr="0053454D">
              <w:t xml:space="preserve">) предложение о цене договора по рекомендуемой </w:t>
            </w:r>
            <w:r w:rsidR="007044B0">
              <w:t>форме 3</w:t>
            </w:r>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895" w:rsidRPr="0053454D" w:rsidRDefault="00161895" w:rsidP="00161895">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61895" w:rsidRPr="0053454D" w:rsidRDefault="00161895" w:rsidP="00161895">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61895" w:rsidRPr="0053454D" w:rsidRDefault="00161895" w:rsidP="00161895">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61895" w:rsidRPr="0053454D" w:rsidRDefault="00161895" w:rsidP="00161895">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61895" w:rsidRPr="0053454D" w:rsidRDefault="00161895" w:rsidP="00161895">
            <w:pPr>
              <w:ind w:firstLine="486"/>
              <w:jc w:val="both"/>
            </w:pPr>
            <w:r w:rsidRPr="0053454D">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w:t>
            </w:r>
            <w:r w:rsidRPr="0053454D">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61895" w:rsidRPr="0053454D" w:rsidRDefault="00161895" w:rsidP="00161895">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1895" w:rsidRPr="0053454D" w:rsidRDefault="00161895" w:rsidP="00161895">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61895" w:rsidRPr="007C3FFF" w:rsidRDefault="00161895" w:rsidP="00161895">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0AF7" w:rsidRPr="004C34E7" w:rsidRDefault="00161895" w:rsidP="00161895">
            <w:pPr>
              <w:autoSpaceDE w:val="0"/>
              <w:autoSpaceDN w:val="0"/>
              <w:adjustRightInd w:val="0"/>
              <w:ind w:firstLine="430"/>
              <w:jc w:val="both"/>
            </w:pPr>
            <w:r w:rsidRPr="007C3FFF">
              <w:t xml:space="preserve">з) обладание участником закупки правами использования результата интеллектуальной деятельности в случае использования </w:t>
            </w:r>
            <w:r w:rsidRPr="004C34E7">
              <w:t>такого результата при исполнении договора</w:t>
            </w:r>
            <w:r w:rsidR="00790AF7" w:rsidRPr="004C34E7">
              <w:t>;</w:t>
            </w:r>
          </w:p>
          <w:p w:rsidR="008D2B5F" w:rsidRPr="004C34E7" w:rsidRDefault="0030429F" w:rsidP="00A50693">
            <w:pPr>
              <w:jc w:val="both"/>
            </w:pPr>
            <w:r w:rsidRPr="004C34E7">
              <w:rPr>
                <w:rFonts w:cs="Arial"/>
                <w:color w:val="000000"/>
              </w:rPr>
              <w:t xml:space="preserve">      </w:t>
            </w:r>
            <w:r w:rsidR="007044B0">
              <w:rPr>
                <w:rFonts w:cs="Arial"/>
                <w:color w:val="000000"/>
              </w:rPr>
              <w:t>11</w:t>
            </w:r>
            <w:r w:rsidR="00EA2087" w:rsidRPr="004C34E7">
              <w:t>)</w:t>
            </w:r>
            <w:r w:rsidR="004D1C06" w:rsidRPr="004C34E7">
              <w:t xml:space="preserve"> </w:t>
            </w:r>
            <w:r w:rsidR="000A24A1" w:rsidRPr="000A24A1">
              <w:t xml:space="preserve">предложение </w:t>
            </w:r>
            <w:r w:rsidR="000A24A1">
              <w:t>Участника</w:t>
            </w:r>
            <w:r w:rsidR="000A24A1" w:rsidRPr="000A24A1">
              <w:t xml:space="preserve"> закупки  в отношении предмета такой закупки</w:t>
            </w:r>
            <w:r w:rsidR="00622DAC">
              <w:t xml:space="preserve"> </w:t>
            </w:r>
            <w:r w:rsidR="00622DAC">
              <w:rPr>
                <w:bCs/>
              </w:rPr>
              <w:t>(согласие Участника на оказание услуг на условиях, предусмотренных Извещением о проведении запроса котировок в электронной форме)</w:t>
            </w:r>
            <w:r w:rsidR="008D2B5F" w:rsidRPr="004C34E7">
              <w:t>.</w:t>
            </w:r>
          </w:p>
          <w:p w:rsidR="00790AF7" w:rsidRPr="004C34E7" w:rsidRDefault="00790AF7" w:rsidP="006F10CF">
            <w:pPr>
              <w:autoSpaceDE w:val="0"/>
              <w:autoSpaceDN w:val="0"/>
              <w:adjustRightInd w:val="0"/>
              <w:ind w:firstLine="540"/>
              <w:jc w:val="both"/>
            </w:pPr>
            <w:bookmarkStart w:id="34" w:name="_Toc313349960"/>
            <w:bookmarkStart w:id="35" w:name="_Toc313350156"/>
            <w:r w:rsidRPr="004C34E7">
              <w:t>Заявка на участие в запросе котировок</w:t>
            </w:r>
            <w:r w:rsidR="002A5DA1" w:rsidRPr="004C34E7">
              <w:t xml:space="preserve"> в электронной форме</w:t>
            </w:r>
            <w:r w:rsidR="000B4DF6" w:rsidRPr="004C34E7">
              <w:t xml:space="preserve"> </w:t>
            </w:r>
            <w:r w:rsidRPr="004C34E7">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4C34E7">
            <w:pPr>
              <w:autoSpaceDE w:val="0"/>
              <w:autoSpaceDN w:val="0"/>
              <w:adjustRightInd w:val="0"/>
              <w:ind w:firstLine="567"/>
              <w:jc w:val="both"/>
            </w:pPr>
            <w:r w:rsidRPr="004C34E7">
              <w:t>Участник запроса котировок в электронной форме имеет право подать только одну заявку на участие.</w:t>
            </w:r>
            <w:bookmarkEnd w:id="34"/>
            <w:bookmarkEnd w:id="35"/>
            <w:r w:rsidR="00C2349C">
              <w:t xml:space="preserve"> </w:t>
            </w:r>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20590B">
            <w:pPr>
              <w:pStyle w:val="ad"/>
              <w:numPr>
                <w:ilvl w:val="0"/>
                <w:numId w:val="9"/>
              </w:numPr>
              <w:ind w:left="0" w:firstLine="0"/>
            </w:pPr>
            <w:bookmarkStart w:id="36" w:name="_Ref368316022"/>
          </w:p>
        </w:tc>
        <w:bookmarkEnd w:id="36"/>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6F10CF">
            <w:pPr>
              <w:ind w:firstLine="459"/>
              <w:jc w:val="both"/>
            </w:pPr>
            <w:r w:rsidRPr="005C1FC2">
              <w:t xml:space="preserve">1. К заявке должен прилагаться полный комплект документов согласно перечню, определенному пунктом 26 раздела II «Информационная карта» </w:t>
            </w:r>
            <w:r w:rsidR="007044B0">
              <w:t>Извещения</w:t>
            </w:r>
            <w:r w:rsidRPr="005C1FC2">
              <w:t>, содержание которых соо</w:t>
            </w:r>
            <w:r w:rsidR="007044B0">
              <w:t>тветствует требованиям настоящего Извещения</w:t>
            </w:r>
            <w:r w:rsidRPr="005C1FC2">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w:t>
            </w:r>
            <w:r w:rsidRPr="0015184E">
              <w:lastRenderedPageBreak/>
              <w:t>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20590B">
            <w:pPr>
              <w:pStyle w:val="ad"/>
              <w:numPr>
                <w:ilvl w:val="0"/>
                <w:numId w:val="7"/>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20590B">
            <w:pPr>
              <w:pStyle w:val="ad"/>
              <w:numPr>
                <w:ilvl w:val="0"/>
                <w:numId w:val="7"/>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20590B">
            <w:pPr>
              <w:pStyle w:val="ad"/>
              <w:numPr>
                <w:ilvl w:val="0"/>
                <w:numId w:val="7"/>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20590B">
            <w:pPr>
              <w:pStyle w:val="ad"/>
              <w:numPr>
                <w:ilvl w:val="0"/>
                <w:numId w:val="7"/>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lastRenderedPageBreak/>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E7846">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7" w:name="_Toc525906701"/>
      <w:bookmarkStart w:id="38" w:name="_Toc74055372"/>
      <w:r w:rsidRPr="00AB0AFF">
        <w:rPr>
          <w:rFonts w:ascii="Times New Roman" w:eastAsia="MS Mincho" w:hAnsi="Times New Roman"/>
          <w:iCs/>
          <w:color w:val="000000"/>
          <w:szCs w:val="24"/>
        </w:rPr>
        <w:lastRenderedPageBreak/>
        <w:t>2.3. Условия заключения и исполнения договора</w:t>
      </w:r>
      <w:bookmarkEnd w:id="37"/>
      <w:bookmarkEnd w:id="38"/>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9" w:name="_РАЗДЕЛ_III._ФОРМЫ"/>
      <w:bookmarkStart w:id="40" w:name="_Toc74055373"/>
      <w:bookmarkEnd w:id="39"/>
      <w:r w:rsidRPr="00F34233">
        <w:rPr>
          <w:rFonts w:ascii="Times New Roman" w:hAnsi="Times New Roman" w:cs="Times New Roman"/>
          <w:color w:val="auto"/>
        </w:rPr>
        <w:lastRenderedPageBreak/>
        <w:t>РАЗДЕЛ III. ФОРМЫ ДЛЯ ЗАПОЛНЕНИЯ УЧАСТНИКАМИ ЗАКУПКИ</w:t>
      </w:r>
      <w:bookmarkEnd w:id="40"/>
    </w:p>
    <w:p w:rsidR="004A3796" w:rsidRPr="00F34233" w:rsidRDefault="004A3796" w:rsidP="00630153">
      <w:pPr>
        <w:pStyle w:val="21"/>
        <w:jc w:val="center"/>
        <w:rPr>
          <w:rFonts w:ascii="Times New Roman" w:hAnsi="Times New Roman" w:cs="Times New Roman"/>
        </w:rPr>
      </w:pPr>
      <w:bookmarkStart w:id="41" w:name="_ФОРМА_1._ЗАЯВКА"/>
      <w:bookmarkStart w:id="42" w:name="_Toc74055374"/>
      <w:bookmarkEnd w:id="41"/>
      <w:r w:rsidRPr="00F34233">
        <w:rPr>
          <w:rFonts w:ascii="Times New Roman" w:hAnsi="Times New Roman" w:cs="Times New Roman"/>
          <w:color w:val="auto"/>
        </w:rPr>
        <w:t>ФОРМА 1. ЗАЯВКА НА УЧАСТИЕ</w:t>
      </w:r>
      <w:bookmarkEnd w:id="42"/>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3" w:name="_Письмо_о_подаче"/>
      <w:bookmarkStart w:id="44" w:name="_Заявка_о_подаче"/>
      <w:bookmarkStart w:id="45" w:name="_Toc255987071"/>
      <w:bookmarkStart w:id="46" w:name="_Toc263441572"/>
      <w:bookmarkStart w:id="47" w:name="_Toc269472558"/>
      <w:bookmarkStart w:id="48" w:name="_Toc305665989"/>
      <w:bookmarkEnd w:id="43"/>
      <w:bookmarkEnd w:id="44"/>
    </w:p>
    <w:p w:rsidR="006F0E6A" w:rsidRPr="00733E33" w:rsidRDefault="006F0E6A" w:rsidP="006F0E6A">
      <w:pPr>
        <w:ind w:firstLine="567"/>
        <w:jc w:val="center"/>
      </w:pPr>
      <w:r w:rsidRPr="00733E33">
        <w:t xml:space="preserve">ЗАЯВКА НА УЧАСТИЕ В </w:t>
      </w:r>
      <w:bookmarkEnd w:id="45"/>
      <w:bookmarkEnd w:id="46"/>
      <w:bookmarkEnd w:id="47"/>
      <w:bookmarkEnd w:id="48"/>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49" w:name="_Hlt440565644"/>
      <w:bookmarkEnd w:id="49"/>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0" w:name="_Форма_2"/>
      <w:bookmarkEnd w:id="50"/>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1" w:name="_ФОРМА_2._АНКЕТА"/>
      <w:bookmarkStart w:id="52" w:name="_Toc74055375"/>
      <w:bookmarkEnd w:id="51"/>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52"/>
    </w:p>
    <w:p w:rsidR="004A3796" w:rsidRPr="00033DDF" w:rsidRDefault="002A5DA1" w:rsidP="00033DDF">
      <w:pPr>
        <w:pStyle w:val="31"/>
        <w:jc w:val="center"/>
        <w:rPr>
          <w:rFonts w:ascii="Times New Roman" w:eastAsiaTheme="majorEastAsia" w:hAnsi="Times New Roman"/>
          <w:iCs/>
          <w:color w:val="auto"/>
          <w:sz w:val="26"/>
          <w:szCs w:val="26"/>
        </w:rPr>
      </w:pPr>
      <w:bookmarkStart w:id="53" w:name="_Toc74055376"/>
      <w:r w:rsidRPr="00033DDF">
        <w:rPr>
          <w:rFonts w:ascii="Times New Roman" w:eastAsiaTheme="majorEastAsia" w:hAnsi="Times New Roman"/>
          <w:iCs/>
          <w:color w:val="auto"/>
          <w:sz w:val="26"/>
          <w:szCs w:val="26"/>
        </w:rPr>
        <w:t>В ЭЛЕКТРОННОЙ ФОРМЕ</w:t>
      </w:r>
      <w:bookmarkEnd w:id="5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54" w:name="_ФОРМА_3._ТЕХНИКО-КОММЕРЧЕСКОЕ"/>
      <w:bookmarkStart w:id="55" w:name="_ФОРМА_3.1._ЦЕНОВОЕ"/>
      <w:bookmarkStart w:id="56" w:name="_ФОРМА_4._РЕКОМЕНДУЕМАЯ"/>
      <w:bookmarkStart w:id="57" w:name="_Toc2783440"/>
      <w:bookmarkStart w:id="58" w:name="_Toc529889385"/>
      <w:bookmarkStart w:id="59" w:name="_Toc525906705"/>
      <w:bookmarkStart w:id="60" w:name="_Toc454968243"/>
      <w:bookmarkStart w:id="61" w:name="_Toc74055377"/>
      <w:bookmarkStart w:id="62" w:name="_Toc454968244"/>
      <w:bookmarkStart w:id="63" w:name="_Toc525906706"/>
      <w:bookmarkEnd w:id="54"/>
      <w:bookmarkEnd w:id="55"/>
      <w:bookmarkEnd w:id="56"/>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57"/>
      <w:bookmarkEnd w:id="58"/>
      <w:bookmarkEnd w:id="59"/>
      <w:bookmarkEnd w:id="60"/>
      <w:bookmarkEnd w:id="61"/>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64" w:name="_Техническое_предложение_(Форма"/>
      <w:bookmarkStart w:id="65" w:name="_Toc235439567"/>
      <w:bookmarkStart w:id="66" w:name="_Toc305665991"/>
      <w:bookmarkEnd w:id="64"/>
      <w:r>
        <w:t>ЦЕНОВОЕ ПРЕДЛОЖЕНИЕ</w:t>
      </w:r>
      <w:bookmarkEnd w:id="65"/>
      <w:bookmarkEnd w:id="66"/>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67" w:name="_Toc740553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2"/>
      <w:bookmarkEnd w:id="63"/>
      <w:bookmarkEnd w:id="67"/>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68" w:name="_ФОРМА_5._ДЕКЛАРАЦИЯ"/>
      <w:bookmarkEnd w:id="6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9" w:name="_РАЗДЕЛ_IV._ТЕХНИЧЕСКОЕ"/>
      <w:bookmarkStart w:id="70" w:name="_Toc529889388"/>
      <w:bookmarkStart w:id="71" w:name="_Toc74055379"/>
      <w:bookmarkEnd w:id="69"/>
      <w:r w:rsidRPr="00E12E61">
        <w:rPr>
          <w:rFonts w:ascii="Times New Roman" w:eastAsia="MS Mincho" w:hAnsi="Times New Roman"/>
          <w:color w:val="auto"/>
          <w:kern w:val="32"/>
          <w:szCs w:val="24"/>
        </w:rPr>
        <w:lastRenderedPageBreak/>
        <w:t>РАЗДЕЛ IV. ТЕХНИЧЕСКОЕ ЗАДАНИЕ</w:t>
      </w:r>
      <w:bookmarkEnd w:id="70"/>
      <w:bookmarkEnd w:id="71"/>
    </w:p>
    <w:p w:rsidR="00BA1A75" w:rsidRDefault="00BA1A75" w:rsidP="00BA1A75">
      <w:pPr>
        <w:pStyle w:val="affffff5"/>
        <w:tabs>
          <w:tab w:val="left" w:pos="1080"/>
        </w:tabs>
        <w:spacing w:line="240" w:lineRule="auto"/>
        <w:ind w:left="-567" w:firstLine="567"/>
        <w:rPr>
          <w:b/>
          <w:sz w:val="22"/>
          <w:szCs w:val="22"/>
        </w:rPr>
      </w:pPr>
      <w:bookmarkStart w:id="72" w:name="_Toc6571606"/>
    </w:p>
    <w:p w:rsidR="008B11C9" w:rsidRDefault="008B11C9" w:rsidP="008B11C9">
      <w:pPr>
        <w:jc w:val="center"/>
        <w:rPr>
          <w:b/>
          <w:sz w:val="26"/>
          <w:szCs w:val="26"/>
        </w:rPr>
      </w:pPr>
      <w:r>
        <w:rPr>
          <w:b/>
          <w:sz w:val="26"/>
          <w:szCs w:val="26"/>
        </w:rPr>
        <w:t>на оказание услуг по проведению экспертизы промышленной</w:t>
      </w:r>
    </w:p>
    <w:p w:rsidR="008B11C9" w:rsidRDefault="008B11C9" w:rsidP="008B11C9">
      <w:pPr>
        <w:jc w:val="center"/>
        <w:rPr>
          <w:b/>
          <w:sz w:val="26"/>
          <w:szCs w:val="26"/>
        </w:rPr>
      </w:pPr>
      <w:r>
        <w:rPr>
          <w:b/>
          <w:sz w:val="26"/>
          <w:szCs w:val="26"/>
        </w:rPr>
        <w:t>безопасности зданий ГРП №№ 1,2,3,4,5,6,7.</w:t>
      </w:r>
    </w:p>
    <w:p w:rsidR="008B11C9" w:rsidRPr="00217345" w:rsidRDefault="008B11C9" w:rsidP="008B11C9">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552"/>
      </w:tblGrid>
      <w:tr w:rsidR="008B11C9" w:rsidRPr="00420442" w:rsidTr="008B11C9">
        <w:tc>
          <w:tcPr>
            <w:tcW w:w="0" w:type="auto"/>
          </w:tcPr>
          <w:p w:rsidR="008B11C9" w:rsidRPr="00420442" w:rsidRDefault="008B11C9" w:rsidP="008B11C9">
            <w:pPr>
              <w:ind w:right="38"/>
              <w:jc w:val="center"/>
            </w:pPr>
            <w:r w:rsidRPr="00420442">
              <w:t>Наименование</w:t>
            </w:r>
          </w:p>
        </w:tc>
        <w:tc>
          <w:tcPr>
            <w:tcW w:w="0" w:type="auto"/>
          </w:tcPr>
          <w:p w:rsidR="008B11C9" w:rsidRPr="00420442" w:rsidRDefault="008B11C9" w:rsidP="008B11C9">
            <w:pPr>
              <w:ind w:right="38"/>
              <w:jc w:val="center"/>
            </w:pPr>
            <w:r w:rsidRPr="00420442">
              <w:t>Основные данные и требования</w:t>
            </w:r>
          </w:p>
        </w:tc>
      </w:tr>
      <w:tr w:rsidR="008B11C9" w:rsidRPr="00420442" w:rsidTr="008B11C9">
        <w:tc>
          <w:tcPr>
            <w:tcW w:w="0" w:type="auto"/>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t>Основание для оказания услуг</w:t>
            </w:r>
          </w:p>
        </w:tc>
        <w:tc>
          <w:tcPr>
            <w:tcW w:w="0" w:type="auto"/>
          </w:tcPr>
          <w:p w:rsidR="008B11C9" w:rsidRPr="00420442" w:rsidRDefault="008B11C9" w:rsidP="00420442">
            <w:pPr>
              <w:pStyle w:val="ad"/>
              <w:numPr>
                <w:ilvl w:val="0"/>
                <w:numId w:val="15"/>
              </w:numPr>
              <w:spacing w:line="276" w:lineRule="auto"/>
              <w:ind w:left="0" w:right="40" w:firstLine="0"/>
              <w:jc w:val="both"/>
              <w:rPr>
                <w:lang w:eastAsia="en-US"/>
              </w:rPr>
            </w:pPr>
            <w:r w:rsidRPr="00420442">
              <w:rPr>
                <w:lang w:eastAsia="en-US"/>
              </w:rPr>
              <w:t>Экспертиза промышленной безопасности</w:t>
            </w:r>
          </w:p>
        </w:tc>
      </w:tr>
      <w:tr w:rsidR="008B11C9" w:rsidRPr="00420442" w:rsidTr="008B11C9">
        <w:tc>
          <w:tcPr>
            <w:tcW w:w="0" w:type="auto"/>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t>Наименование объекта обследования</w:t>
            </w:r>
          </w:p>
        </w:tc>
        <w:tc>
          <w:tcPr>
            <w:tcW w:w="0" w:type="auto"/>
          </w:tcPr>
          <w:p w:rsidR="008B11C9" w:rsidRPr="00420442" w:rsidRDefault="008B11C9" w:rsidP="00420442">
            <w:pPr>
              <w:pStyle w:val="ad"/>
              <w:numPr>
                <w:ilvl w:val="0"/>
                <w:numId w:val="16"/>
              </w:numPr>
              <w:spacing w:line="276" w:lineRule="auto"/>
              <w:ind w:left="0" w:right="40" w:firstLine="0"/>
              <w:jc w:val="both"/>
              <w:rPr>
                <w:b/>
              </w:rPr>
            </w:pPr>
            <w:r w:rsidRPr="00420442">
              <w:rPr>
                <w:b/>
              </w:rPr>
              <w:t>ГРП №1 (238) 37мкр.</w:t>
            </w:r>
          </w:p>
          <w:p w:rsidR="008B11C9" w:rsidRPr="00420442" w:rsidRDefault="008B11C9" w:rsidP="00420442">
            <w:pPr>
              <w:pStyle w:val="ad"/>
              <w:numPr>
                <w:ilvl w:val="0"/>
                <w:numId w:val="16"/>
              </w:numPr>
              <w:spacing w:line="276" w:lineRule="auto"/>
              <w:ind w:left="0" w:right="40" w:firstLine="0"/>
              <w:jc w:val="both"/>
              <w:rPr>
                <w:b/>
              </w:rPr>
            </w:pPr>
            <w:r w:rsidRPr="00420442">
              <w:rPr>
                <w:b/>
              </w:rPr>
              <w:t>ГРП №2 (239) 37мкр.</w:t>
            </w:r>
          </w:p>
          <w:p w:rsidR="008B11C9" w:rsidRPr="00420442" w:rsidRDefault="008B11C9" w:rsidP="00420442">
            <w:pPr>
              <w:pStyle w:val="ad"/>
              <w:numPr>
                <w:ilvl w:val="0"/>
                <w:numId w:val="16"/>
              </w:numPr>
              <w:spacing w:line="276" w:lineRule="auto"/>
              <w:ind w:left="0" w:right="40" w:firstLine="0"/>
              <w:jc w:val="both"/>
              <w:rPr>
                <w:b/>
              </w:rPr>
            </w:pPr>
            <w:r w:rsidRPr="00420442">
              <w:rPr>
                <w:b/>
              </w:rPr>
              <w:t>ГРП №3 п. Механизаторов, ул. С.Безверхова</w:t>
            </w:r>
          </w:p>
          <w:p w:rsidR="008B11C9" w:rsidRPr="00420442" w:rsidRDefault="008B11C9" w:rsidP="00420442">
            <w:pPr>
              <w:pStyle w:val="ad"/>
              <w:numPr>
                <w:ilvl w:val="0"/>
                <w:numId w:val="16"/>
              </w:numPr>
              <w:spacing w:line="276" w:lineRule="auto"/>
              <w:ind w:left="0" w:right="40" w:firstLine="0"/>
              <w:jc w:val="both"/>
              <w:rPr>
                <w:b/>
              </w:rPr>
            </w:pPr>
            <w:r w:rsidRPr="00420442">
              <w:rPr>
                <w:b/>
              </w:rPr>
              <w:t>ГРП №4 21−22 мкр</w:t>
            </w:r>
          </w:p>
          <w:p w:rsidR="008B11C9" w:rsidRPr="00420442" w:rsidRDefault="008B11C9" w:rsidP="00420442">
            <w:pPr>
              <w:pStyle w:val="ad"/>
              <w:numPr>
                <w:ilvl w:val="0"/>
                <w:numId w:val="16"/>
              </w:numPr>
              <w:spacing w:line="276" w:lineRule="auto"/>
              <w:ind w:left="0" w:right="40" w:firstLine="0"/>
              <w:jc w:val="both"/>
              <w:rPr>
                <w:b/>
              </w:rPr>
            </w:pPr>
            <w:r w:rsidRPr="00420442">
              <w:rPr>
                <w:b/>
              </w:rPr>
              <w:t>ГРПБ №5 ул. Мелик Карамова 90, 92</w:t>
            </w:r>
          </w:p>
          <w:p w:rsidR="008B11C9" w:rsidRPr="00420442" w:rsidRDefault="008B11C9" w:rsidP="00420442">
            <w:pPr>
              <w:pStyle w:val="ad"/>
              <w:numPr>
                <w:ilvl w:val="0"/>
                <w:numId w:val="16"/>
              </w:numPr>
              <w:spacing w:line="276" w:lineRule="auto"/>
              <w:ind w:left="0" w:right="40" w:firstLine="0"/>
              <w:jc w:val="both"/>
              <w:rPr>
                <w:b/>
              </w:rPr>
            </w:pPr>
            <w:r w:rsidRPr="00420442">
              <w:rPr>
                <w:b/>
              </w:rPr>
              <w:t>ГРП №6 п. Лунный</w:t>
            </w:r>
          </w:p>
          <w:p w:rsidR="008B11C9" w:rsidRPr="00420442" w:rsidRDefault="008B11C9" w:rsidP="00420442">
            <w:pPr>
              <w:pStyle w:val="ad"/>
              <w:numPr>
                <w:ilvl w:val="0"/>
                <w:numId w:val="16"/>
              </w:numPr>
              <w:spacing w:line="276" w:lineRule="auto"/>
              <w:ind w:left="0" w:right="40" w:firstLine="0"/>
              <w:jc w:val="both"/>
              <w:rPr>
                <w:b/>
              </w:rPr>
            </w:pPr>
            <w:r w:rsidRPr="00420442">
              <w:rPr>
                <w:b/>
              </w:rPr>
              <w:t>ГРП №7 п. Снежный</w:t>
            </w:r>
          </w:p>
        </w:tc>
      </w:tr>
      <w:tr w:rsidR="008B11C9" w:rsidRPr="00420442" w:rsidTr="008B11C9">
        <w:trPr>
          <w:trHeight w:val="1604"/>
        </w:trPr>
        <w:tc>
          <w:tcPr>
            <w:tcW w:w="0" w:type="auto"/>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t xml:space="preserve">Характеристика объекта </w:t>
            </w:r>
          </w:p>
        </w:tc>
        <w:tc>
          <w:tcPr>
            <w:tcW w:w="0" w:type="auto"/>
          </w:tcPr>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 xml:space="preserve">ГРП №1 (238) 37мкр. </w:t>
            </w:r>
            <w:r w:rsidRPr="00420442">
              <w:rPr>
                <w:lang w:val="en-US" w:eastAsia="en-US"/>
              </w:rPr>
              <w:t>S</w:t>
            </w:r>
            <w:r w:rsidRPr="00420442">
              <w:rPr>
                <w:lang w:eastAsia="en-US"/>
              </w:rPr>
              <w:t>=12,7м</w:t>
            </w:r>
            <w:r w:rsidRPr="00420442">
              <w:rPr>
                <w:vertAlign w:val="superscript"/>
                <w:lang w:eastAsia="en-US"/>
              </w:rPr>
              <w:t>2</w:t>
            </w:r>
            <w:r w:rsidRPr="00420442">
              <w:rPr>
                <w:lang w:eastAsia="en-US"/>
              </w:rPr>
              <w:t>, h=3м.</w:t>
            </w:r>
          </w:p>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 xml:space="preserve">ГРП №2 (239) 37мкр. </w:t>
            </w:r>
            <w:r w:rsidRPr="00420442">
              <w:rPr>
                <w:lang w:val="en-US" w:eastAsia="en-US"/>
              </w:rPr>
              <w:t>S</w:t>
            </w:r>
            <w:r w:rsidRPr="00420442">
              <w:rPr>
                <w:lang w:eastAsia="en-US"/>
              </w:rPr>
              <w:t>=12,7м</w:t>
            </w:r>
            <w:r w:rsidRPr="00420442">
              <w:rPr>
                <w:vertAlign w:val="superscript"/>
                <w:lang w:eastAsia="en-US"/>
              </w:rPr>
              <w:t>2</w:t>
            </w:r>
            <w:r w:rsidRPr="00420442">
              <w:rPr>
                <w:lang w:eastAsia="en-US"/>
              </w:rPr>
              <w:t xml:space="preserve">, </w:t>
            </w:r>
            <w:r w:rsidRPr="00420442">
              <w:rPr>
                <w:lang w:val="en-US" w:eastAsia="en-US"/>
              </w:rPr>
              <w:t>h</w:t>
            </w:r>
            <w:r w:rsidRPr="00420442">
              <w:rPr>
                <w:lang w:eastAsia="en-US"/>
              </w:rPr>
              <w:t>=3м.</w:t>
            </w:r>
          </w:p>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ГРП №3 п. Механизаторов, ул. С.Безверхова. S=12,8м</w:t>
            </w:r>
            <w:r w:rsidRPr="00420442">
              <w:rPr>
                <w:vertAlign w:val="superscript"/>
                <w:lang w:eastAsia="en-US"/>
              </w:rPr>
              <w:t>2</w:t>
            </w:r>
            <w:r w:rsidRPr="00420442">
              <w:rPr>
                <w:lang w:eastAsia="en-US"/>
              </w:rPr>
              <w:t>, h=3м.</w:t>
            </w:r>
          </w:p>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ГРП №4 21−22 мкр. S= 7,6м</w:t>
            </w:r>
            <w:r w:rsidRPr="00420442">
              <w:rPr>
                <w:vertAlign w:val="superscript"/>
                <w:lang w:eastAsia="en-US"/>
              </w:rPr>
              <w:t>2</w:t>
            </w:r>
            <w:r w:rsidRPr="00420442">
              <w:rPr>
                <w:lang w:eastAsia="en-US"/>
              </w:rPr>
              <w:t>, h=3м.</w:t>
            </w:r>
          </w:p>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ГРПБ №5 ул. Мелик Карамова 90, 92. S=9,8м</w:t>
            </w:r>
            <w:r w:rsidRPr="00420442">
              <w:rPr>
                <w:vertAlign w:val="superscript"/>
                <w:lang w:eastAsia="en-US"/>
              </w:rPr>
              <w:t>2</w:t>
            </w:r>
            <w:r w:rsidRPr="00420442">
              <w:rPr>
                <w:lang w:eastAsia="en-US"/>
              </w:rPr>
              <w:t>, h=3м.</w:t>
            </w:r>
          </w:p>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ГРП №6 п. Лунный. S=7,6м</w:t>
            </w:r>
            <w:r w:rsidRPr="00420442">
              <w:rPr>
                <w:vertAlign w:val="superscript"/>
                <w:lang w:eastAsia="en-US"/>
              </w:rPr>
              <w:t>2</w:t>
            </w:r>
            <w:r w:rsidRPr="00420442">
              <w:rPr>
                <w:lang w:eastAsia="en-US"/>
              </w:rPr>
              <w:t>, h=3м.</w:t>
            </w:r>
          </w:p>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ГРП №7 п. Снежный. S=12,9м</w:t>
            </w:r>
            <w:r w:rsidRPr="00420442">
              <w:rPr>
                <w:vertAlign w:val="superscript"/>
                <w:lang w:eastAsia="en-US"/>
              </w:rPr>
              <w:t>2</w:t>
            </w:r>
            <w:r w:rsidRPr="00420442">
              <w:rPr>
                <w:lang w:eastAsia="en-US"/>
              </w:rPr>
              <w:t>, h=3м.</w:t>
            </w:r>
          </w:p>
          <w:p w:rsidR="008B11C9" w:rsidRPr="00420442" w:rsidRDefault="008B11C9" w:rsidP="00420442">
            <w:pPr>
              <w:pStyle w:val="ad"/>
              <w:numPr>
                <w:ilvl w:val="0"/>
                <w:numId w:val="17"/>
              </w:numPr>
              <w:spacing w:line="276" w:lineRule="auto"/>
              <w:ind w:left="0" w:right="40" w:firstLine="0"/>
              <w:jc w:val="both"/>
              <w:rPr>
                <w:lang w:eastAsia="en-US"/>
              </w:rPr>
            </w:pPr>
            <w:r w:rsidRPr="00420442">
              <w:rPr>
                <w:lang w:eastAsia="en-US"/>
              </w:rPr>
              <w:t xml:space="preserve">Дополнительные технические характеристики, необходимые для обследования могут быть направлены по электронной почте по запросу. </w:t>
            </w:r>
          </w:p>
        </w:tc>
      </w:tr>
      <w:tr w:rsidR="008B11C9" w:rsidRPr="00420442" w:rsidTr="008B11C9">
        <w:tc>
          <w:tcPr>
            <w:tcW w:w="0" w:type="auto"/>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t>Требования к проведению обследования</w:t>
            </w:r>
          </w:p>
        </w:tc>
        <w:tc>
          <w:tcPr>
            <w:tcW w:w="0" w:type="auto"/>
          </w:tcPr>
          <w:p w:rsidR="008B11C9" w:rsidRPr="00420442" w:rsidRDefault="008B11C9" w:rsidP="00420442">
            <w:pPr>
              <w:pStyle w:val="ad"/>
              <w:numPr>
                <w:ilvl w:val="0"/>
                <w:numId w:val="18"/>
              </w:numPr>
              <w:spacing w:line="276" w:lineRule="auto"/>
              <w:ind w:left="0" w:right="40" w:firstLine="0"/>
              <w:jc w:val="both"/>
              <w:rPr>
                <w:lang w:eastAsia="en-US"/>
              </w:rPr>
            </w:pPr>
            <w:r w:rsidRPr="00420442">
              <w:rPr>
                <w:lang w:eastAsia="en-US"/>
              </w:rPr>
              <w:t>Услуги должны выполняться при соблюдении требований:</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Федеральных норм и правил в области промышленной безопасности «Правила проведения экспертизы промышленной безопасности»;</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СП 13–102–2003. «Правила обследования несущих строительных конструкций зданий и сооружений»;</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«Технического регламента о безопасности сетей газораспределения и газопотребления», утвержденный Постановлением Правительства РФ от 29 октября 2010 г.     № 870;</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 xml:space="preserve">«Административного </w:t>
            </w:r>
            <w:hyperlink r:id="rId18" w:history="1">
              <w:r w:rsidRPr="00420442">
                <w:rPr>
                  <w:lang w:eastAsia="en-US"/>
                </w:rPr>
                <w:t>регламента</w:t>
              </w:r>
            </w:hyperlink>
            <w:r w:rsidRPr="00420442">
              <w:rPr>
                <w:lang w:eastAsia="en-US"/>
              </w:rPr>
              <w:t xml:space="preserve">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Федеральной службы по экологическому, технологическому и атомному надзору от 08.04.2019 №141.</w:t>
            </w:r>
          </w:p>
          <w:p w:rsidR="008B11C9" w:rsidRPr="00420442" w:rsidRDefault="008B11C9" w:rsidP="00420442">
            <w:pPr>
              <w:pStyle w:val="ad"/>
              <w:numPr>
                <w:ilvl w:val="0"/>
                <w:numId w:val="19"/>
              </w:numPr>
              <w:spacing w:line="276" w:lineRule="auto"/>
              <w:ind w:left="0" w:right="40" w:firstLine="0"/>
              <w:jc w:val="both"/>
            </w:pPr>
            <w:r w:rsidRPr="00420442">
              <w:rPr>
                <w:lang w:eastAsia="en-US"/>
              </w:rPr>
              <w:t>Федеральный Закон «О промышленной безопасности опасных производственных объектов» № 116–ФЗ от 21.07.1997 г.</w:t>
            </w:r>
          </w:p>
          <w:p w:rsidR="008B11C9" w:rsidRPr="00420442" w:rsidRDefault="008B11C9" w:rsidP="00420442">
            <w:pPr>
              <w:pStyle w:val="ad"/>
              <w:numPr>
                <w:ilvl w:val="0"/>
                <w:numId w:val="18"/>
              </w:numPr>
              <w:spacing w:line="276" w:lineRule="auto"/>
              <w:ind w:left="0" w:right="40" w:firstLine="0"/>
              <w:jc w:val="both"/>
              <w:rPr>
                <w:lang w:eastAsia="en-US"/>
              </w:rPr>
            </w:pPr>
            <w:r w:rsidRPr="00420442">
              <w:rPr>
                <w:color w:val="000000"/>
              </w:rPr>
              <w:t xml:space="preserve">Исполнитель должен иметь действующую лицензию на осуществление деятельности по проведению экспертизы </w:t>
            </w:r>
            <w:r w:rsidRPr="00420442">
              <w:rPr>
                <w:color w:val="000000"/>
              </w:rPr>
              <w:lastRenderedPageBreak/>
              <w:t xml:space="preserve">промышленной безопасности в соответствии с п.49 ч.1 ст. 12 Федерального закона от 04.05.2011 N99-ФЗ "О лицензировании отдельных видов деятельности", с разрешённым видом деятельности в соответствии с пп. «в» и «г» п.3 Постановления Правительства РФ от 16.09.2020 </w:t>
            </w:r>
            <w:r w:rsidR="002A2EC7">
              <w:rPr>
                <w:color w:val="000000"/>
              </w:rPr>
              <w:t>№</w:t>
            </w:r>
            <w:r w:rsidRPr="00420442">
              <w:rPr>
                <w:color w:val="000000"/>
              </w:rPr>
              <w:t>1477 «О лицензировании деятельности по проведению экспертизы промышленной безопасности» (-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Pr="00420442">
              <w:t xml:space="preserve"> </w:t>
            </w:r>
          </w:p>
          <w:p w:rsidR="008B11C9" w:rsidRPr="00420442" w:rsidRDefault="008B11C9" w:rsidP="00420442">
            <w:pPr>
              <w:pStyle w:val="ad"/>
              <w:spacing w:line="276" w:lineRule="auto"/>
              <w:ind w:left="0" w:right="40"/>
              <w:jc w:val="both"/>
            </w:pPr>
            <w:r w:rsidRPr="00420442">
              <w:t>Исполнитель должен иметь действующее свидетельство об аттестации  лаборатории неразрушающего контроля и (или)  допускается привлекать аттестованные лаборатории на договорной основе, соответствующее группам технических устройств, в соответствии с «Правилами аттестации и основными требованиями к лабораториям неразрушающего контроля» (СДАНК-01-2020, приняты Наблюдательным советом, решение от 29.12.2020г. №99-БНС), а так же «Требованиями к испытательным лабораториям» СДА-15-2009 (Приняты Наблюдательным советом, решение от 20.07.2009 N 30-БНС).</w:t>
            </w:r>
          </w:p>
          <w:p w:rsidR="008B11C9" w:rsidRPr="00420442" w:rsidRDefault="008B11C9" w:rsidP="00420442">
            <w:pPr>
              <w:pStyle w:val="ad"/>
              <w:spacing w:line="276" w:lineRule="auto"/>
              <w:ind w:left="0" w:right="40"/>
              <w:jc w:val="both"/>
              <w:rPr>
                <w:lang w:eastAsia="en-US"/>
              </w:rPr>
            </w:pPr>
            <w:r w:rsidRPr="00420442">
              <w:rPr>
                <w:lang w:eastAsia="en-US"/>
              </w:rPr>
              <w:t>Правила аттестации и основные требования к лабораториям неразрушающего контроля, с обязательным указанием следующих областей аттестации:</w:t>
            </w:r>
          </w:p>
          <w:p w:rsidR="008B11C9" w:rsidRPr="00420442" w:rsidRDefault="008B11C9" w:rsidP="00420442">
            <w:pPr>
              <w:pStyle w:val="ad"/>
              <w:spacing w:line="276" w:lineRule="auto"/>
              <w:ind w:left="0" w:right="40"/>
              <w:jc w:val="both"/>
              <w:rPr>
                <w:lang w:eastAsia="en-US"/>
              </w:rPr>
            </w:pPr>
            <w:r w:rsidRPr="00420442">
              <w:rPr>
                <w:lang w:eastAsia="en-US"/>
              </w:rPr>
              <w:t>Наименование оборудования (объектов):</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системы газоснабжения (газораспределения);</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наружные газопроводы стальные;</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детали и узлы, газовое оборудование;</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внутренние газопроводы стальные.</w:t>
            </w:r>
          </w:p>
          <w:p w:rsidR="008B11C9" w:rsidRPr="00420442" w:rsidRDefault="008B11C9" w:rsidP="00420442">
            <w:pPr>
              <w:pStyle w:val="ad"/>
              <w:spacing w:line="276" w:lineRule="auto"/>
              <w:ind w:left="0" w:right="40"/>
              <w:jc w:val="both"/>
              <w:rPr>
                <w:lang w:eastAsia="en-US"/>
              </w:rPr>
            </w:pPr>
            <w:r w:rsidRPr="00420442">
              <w:rPr>
                <w:lang w:eastAsia="en-US"/>
              </w:rPr>
              <w:t>Виды (методы) неразрушающего контроля и диагностики:</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ультразвуковой (ультразвуковая дефектоскопия, ультразвуковая толщинометрия);</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магнитный;</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 xml:space="preserve">проникающими веществами; </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 xml:space="preserve">электрический; </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 xml:space="preserve">визуальный и измерительный; </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акустико−эмиссионный контроль.</w:t>
            </w:r>
          </w:p>
        </w:tc>
      </w:tr>
      <w:tr w:rsidR="008B11C9" w:rsidRPr="00420442" w:rsidTr="008B11C9">
        <w:tc>
          <w:tcPr>
            <w:tcW w:w="0" w:type="auto"/>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lastRenderedPageBreak/>
              <w:t>Объем услуг</w:t>
            </w:r>
          </w:p>
        </w:tc>
        <w:tc>
          <w:tcPr>
            <w:tcW w:w="0" w:type="auto"/>
          </w:tcPr>
          <w:p w:rsidR="008B11C9" w:rsidRPr="00420442" w:rsidRDefault="008B11C9" w:rsidP="00420442">
            <w:pPr>
              <w:pStyle w:val="ad"/>
              <w:numPr>
                <w:ilvl w:val="0"/>
                <w:numId w:val="20"/>
              </w:numPr>
              <w:spacing w:line="276" w:lineRule="auto"/>
              <w:ind w:left="0" w:right="40" w:firstLine="0"/>
              <w:jc w:val="both"/>
              <w:rPr>
                <w:lang w:eastAsia="en-US"/>
              </w:rPr>
            </w:pPr>
            <w:r w:rsidRPr="00420442">
              <w:rPr>
                <w:lang w:eastAsia="en-US"/>
              </w:rPr>
              <w:t>Проведение экспертизы промышленной безопасности:</w:t>
            </w:r>
          </w:p>
          <w:p w:rsidR="008B11C9" w:rsidRPr="00420442" w:rsidRDefault="008B11C9" w:rsidP="00420442">
            <w:pPr>
              <w:pStyle w:val="ad"/>
              <w:numPr>
                <w:ilvl w:val="0"/>
                <w:numId w:val="22"/>
              </w:numPr>
              <w:spacing w:line="276" w:lineRule="auto"/>
              <w:ind w:left="0" w:right="40" w:firstLine="0"/>
              <w:jc w:val="both"/>
              <w:rPr>
                <w:lang w:eastAsia="en-US"/>
              </w:rPr>
            </w:pPr>
            <w:r w:rsidRPr="00420442">
              <w:rPr>
                <w:lang w:eastAsia="en-US"/>
              </w:rPr>
              <w:t>Зданий на опасном производственном объекте</w:t>
            </w:r>
          </w:p>
          <w:p w:rsidR="008B11C9" w:rsidRPr="00420442" w:rsidRDefault="008B11C9" w:rsidP="00420442">
            <w:pPr>
              <w:pStyle w:val="ad"/>
              <w:spacing w:line="276" w:lineRule="auto"/>
              <w:ind w:left="0" w:right="40"/>
              <w:jc w:val="both"/>
              <w:rPr>
                <w:lang w:eastAsia="en-US"/>
              </w:rPr>
            </w:pPr>
            <w:r w:rsidRPr="00420442">
              <w:rPr>
                <w:lang w:eastAsia="en-US"/>
              </w:rPr>
              <w:t>Работы выполняются в следующей последовательности:</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анализ имеющейся документации;</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lastRenderedPageBreak/>
              <w:t>выявление конструктивного исполнения здания;</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проведение обмерных работ;</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освидетельствование строительных элементов на предмет определения их технического состояния;</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проведение проверочных расчетов;</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составление заключения о техническом состоянии строительных конструкций здания;</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проверка соответствия фактического состояния требованиям стандартов норм и правил промышленной безопасности в обследуемом здании;</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регистрация и получение положительных решений территориального органа Ростехнадзора о соответствии заключения требованиям нормативных документов по оформлению и проведению экспертизы промышленной безопасности.</w:t>
            </w:r>
          </w:p>
        </w:tc>
      </w:tr>
      <w:tr w:rsidR="008B11C9" w:rsidRPr="00420442" w:rsidTr="008B11C9">
        <w:trPr>
          <w:trHeight w:val="826"/>
        </w:trPr>
        <w:tc>
          <w:tcPr>
            <w:tcW w:w="0" w:type="auto"/>
            <w:vAlign w:val="center"/>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lastRenderedPageBreak/>
              <w:t>Срок оказания услуг</w:t>
            </w:r>
          </w:p>
        </w:tc>
        <w:tc>
          <w:tcPr>
            <w:tcW w:w="0" w:type="auto"/>
          </w:tcPr>
          <w:p w:rsidR="008B11C9" w:rsidRPr="00420442" w:rsidRDefault="008B11C9" w:rsidP="00420442">
            <w:pPr>
              <w:pStyle w:val="ad"/>
              <w:spacing w:before="240" w:line="276" w:lineRule="auto"/>
              <w:ind w:left="0" w:right="40"/>
              <w:jc w:val="both"/>
              <w:rPr>
                <w:lang w:eastAsia="en-US"/>
              </w:rPr>
            </w:pPr>
            <w:r w:rsidRPr="00420442">
              <w:rPr>
                <w:lang w:eastAsia="en-US"/>
              </w:rPr>
              <w:t>6.1.   С</w:t>
            </w:r>
            <w:r w:rsidRPr="00420442">
              <w:rPr>
                <w:color w:val="000000"/>
              </w:rPr>
              <w:t xml:space="preserve"> даты заключения договора по 30.09.2021 года</w:t>
            </w:r>
          </w:p>
        </w:tc>
      </w:tr>
      <w:tr w:rsidR="008B11C9" w:rsidRPr="00420442" w:rsidTr="008B11C9">
        <w:tc>
          <w:tcPr>
            <w:tcW w:w="0" w:type="auto"/>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t>Объем и выдача документации</w:t>
            </w:r>
          </w:p>
        </w:tc>
        <w:tc>
          <w:tcPr>
            <w:tcW w:w="0" w:type="auto"/>
          </w:tcPr>
          <w:p w:rsidR="008B11C9" w:rsidRPr="00420442" w:rsidRDefault="008B11C9" w:rsidP="00420442">
            <w:pPr>
              <w:pStyle w:val="ad"/>
              <w:spacing w:line="276" w:lineRule="auto"/>
              <w:ind w:left="0" w:right="40"/>
              <w:jc w:val="both"/>
              <w:rPr>
                <w:lang w:eastAsia="en-US"/>
              </w:rPr>
            </w:pPr>
            <w:r w:rsidRPr="00420442">
              <w:rPr>
                <w:lang w:eastAsia="en-US"/>
              </w:rPr>
              <w:t xml:space="preserve">7.1. Передать Заказчику положительные заключения экспертизы промышленной безопасности с уведомлением о внесении сведений в реестр заключений экспертизы промышленной безопасности в электронном виде и на бумажном носителе. </w:t>
            </w:r>
          </w:p>
        </w:tc>
      </w:tr>
      <w:tr w:rsidR="008B11C9" w:rsidRPr="00420442" w:rsidTr="008B11C9">
        <w:tc>
          <w:tcPr>
            <w:tcW w:w="0" w:type="auto"/>
          </w:tcPr>
          <w:p w:rsidR="008B11C9" w:rsidRPr="00420442" w:rsidRDefault="008B11C9" w:rsidP="00420442">
            <w:pPr>
              <w:pStyle w:val="ad"/>
              <w:numPr>
                <w:ilvl w:val="0"/>
                <w:numId w:val="14"/>
              </w:numPr>
              <w:spacing w:line="276" w:lineRule="auto"/>
              <w:ind w:left="0" w:right="40" w:firstLine="0"/>
              <w:rPr>
                <w:lang w:eastAsia="en-US"/>
              </w:rPr>
            </w:pPr>
            <w:r w:rsidRPr="00420442">
              <w:rPr>
                <w:lang w:eastAsia="en-US"/>
              </w:rPr>
              <w:t>Особые условия</w:t>
            </w:r>
          </w:p>
        </w:tc>
        <w:tc>
          <w:tcPr>
            <w:tcW w:w="0" w:type="auto"/>
          </w:tcPr>
          <w:p w:rsidR="008B11C9" w:rsidRPr="00420442" w:rsidRDefault="008B11C9" w:rsidP="00420442">
            <w:pPr>
              <w:pStyle w:val="ad"/>
              <w:numPr>
                <w:ilvl w:val="0"/>
                <w:numId w:val="21"/>
              </w:numPr>
              <w:spacing w:line="276" w:lineRule="auto"/>
              <w:ind w:left="0" w:right="40" w:firstLine="0"/>
              <w:jc w:val="both"/>
              <w:rPr>
                <w:lang w:eastAsia="en-US"/>
              </w:rPr>
            </w:pPr>
            <w:r w:rsidRPr="00420442">
              <w:rPr>
                <w:lang w:eastAsia="en-US"/>
              </w:rPr>
              <w:t>Порядок приемки работ:</w:t>
            </w:r>
          </w:p>
          <w:p w:rsidR="008B11C9" w:rsidRPr="00420442" w:rsidRDefault="008B11C9" w:rsidP="00420442">
            <w:pPr>
              <w:pStyle w:val="ad"/>
              <w:numPr>
                <w:ilvl w:val="0"/>
                <w:numId w:val="19"/>
              </w:numPr>
              <w:spacing w:line="276" w:lineRule="auto"/>
              <w:ind w:left="0" w:right="40" w:firstLine="0"/>
              <w:jc w:val="both"/>
              <w:rPr>
                <w:lang w:eastAsia="en-US"/>
              </w:rPr>
            </w:pPr>
            <w:r w:rsidRPr="00420442">
              <w:rPr>
                <w:lang w:eastAsia="en-US"/>
              </w:rPr>
              <w:t>Услуги считаются оказанными после получения положительного решения территориального органа Ростехнадзора о соответствии заключения требованиям нормативных документов по оформлению и проведению экспертизы промышленной безопасности.</w:t>
            </w:r>
          </w:p>
        </w:tc>
      </w:tr>
    </w:tbl>
    <w:p w:rsidR="00BA1A75" w:rsidRDefault="00BA1A75" w:rsidP="00420442">
      <w:pPr>
        <w:ind w:right="40"/>
      </w:pPr>
    </w:p>
    <w:p w:rsidR="00420442" w:rsidRPr="004057BB" w:rsidRDefault="00420442" w:rsidP="00420442">
      <w:pPr>
        <w:pStyle w:val="11"/>
        <w:pageBreakBefore/>
        <w:jc w:val="center"/>
        <w:rPr>
          <w:rFonts w:ascii="Times New Roman" w:hAnsi="Times New Roman" w:cs="Times New Roman"/>
          <w:b w:val="0"/>
          <w:bCs w:val="0"/>
          <w:color w:val="auto"/>
          <w:sz w:val="24"/>
          <w:szCs w:val="24"/>
        </w:rPr>
      </w:pPr>
      <w:bookmarkStart w:id="73" w:name="_Toc55829453"/>
      <w:bookmarkStart w:id="74" w:name="_Toc16152848"/>
      <w:bookmarkStart w:id="75" w:name="_Toc74055380"/>
      <w:bookmarkEnd w:id="72"/>
      <w:r w:rsidRPr="004057BB">
        <w:rPr>
          <w:rFonts w:ascii="Times New Roman" w:hAnsi="Times New Roman" w:cs="Times New Roman"/>
          <w:color w:val="auto"/>
          <w:sz w:val="24"/>
          <w:szCs w:val="24"/>
        </w:rPr>
        <w:lastRenderedPageBreak/>
        <w:t>РАЗДЕЛ V. ПРОЕКТ ДОГОВОРА</w:t>
      </w:r>
      <w:bookmarkEnd w:id="73"/>
      <w:bookmarkEnd w:id="74"/>
      <w:bookmarkEnd w:id="75"/>
    </w:p>
    <w:p w:rsidR="00420442" w:rsidRDefault="00420442" w:rsidP="00420442">
      <w:pPr>
        <w:jc w:val="center"/>
        <w:rPr>
          <w:b/>
          <w:caps/>
        </w:rPr>
      </w:pPr>
      <w:r>
        <w:rPr>
          <w:b/>
          <w:caps/>
        </w:rPr>
        <w:t>на оказание услуг № ___</w:t>
      </w:r>
    </w:p>
    <w:p w:rsidR="00420442" w:rsidRDefault="00420442" w:rsidP="00420442">
      <w:pPr>
        <w:widowControl w:val="0"/>
        <w:tabs>
          <w:tab w:val="left" w:pos="6946"/>
        </w:tabs>
        <w:autoSpaceDE w:val="0"/>
        <w:autoSpaceDN w:val="0"/>
        <w:adjustRightInd w:val="0"/>
        <w:jc w:val="both"/>
      </w:pPr>
    </w:p>
    <w:p w:rsidR="00420442" w:rsidRDefault="00420442" w:rsidP="00420442">
      <w:pPr>
        <w:widowControl w:val="0"/>
        <w:tabs>
          <w:tab w:val="left" w:pos="6946"/>
        </w:tabs>
        <w:autoSpaceDE w:val="0"/>
        <w:autoSpaceDN w:val="0"/>
        <w:adjustRightInd w:val="0"/>
        <w:jc w:val="both"/>
      </w:pPr>
      <w:r>
        <w:t>г. Сургут                                                                                               «___»____________20__г.</w:t>
      </w:r>
    </w:p>
    <w:p w:rsidR="00420442" w:rsidRDefault="00420442" w:rsidP="00420442">
      <w:pPr>
        <w:jc w:val="both"/>
        <w:rPr>
          <w:b/>
        </w:rPr>
      </w:pPr>
    </w:p>
    <w:p w:rsidR="00420442" w:rsidRDefault="00420442" w:rsidP="00420442">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совместно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
    <w:p w:rsidR="00420442" w:rsidRDefault="00420442" w:rsidP="00420442">
      <w:pPr>
        <w:ind w:firstLine="567"/>
        <w:jc w:val="both"/>
        <w:rPr>
          <w:color w:val="000000"/>
          <w:kern w:val="16"/>
        </w:rPr>
      </w:pPr>
    </w:p>
    <w:p w:rsidR="00420442" w:rsidRDefault="00420442" w:rsidP="00420442">
      <w:pPr>
        <w:ind w:firstLine="567"/>
        <w:jc w:val="center"/>
        <w:rPr>
          <w:b/>
        </w:rPr>
      </w:pPr>
      <w:r>
        <w:rPr>
          <w:b/>
        </w:rPr>
        <w:t>1. Предмет Договора</w:t>
      </w:r>
    </w:p>
    <w:p w:rsidR="00420442" w:rsidRDefault="00420442" w:rsidP="00420442">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2F278A">
        <w:rPr>
          <w:sz w:val="24"/>
          <w:szCs w:val="24"/>
        </w:rPr>
        <w:t xml:space="preserve">по </w:t>
      </w:r>
      <w:r w:rsidRPr="00392C60">
        <w:rPr>
          <w:sz w:val="24"/>
          <w:szCs w:val="24"/>
        </w:rPr>
        <w:t>пров</w:t>
      </w:r>
      <w:r>
        <w:rPr>
          <w:sz w:val="24"/>
          <w:szCs w:val="24"/>
        </w:rPr>
        <w:t xml:space="preserve">едению экспертизы промышленной </w:t>
      </w:r>
      <w:r w:rsidRPr="00392C60">
        <w:rPr>
          <w:sz w:val="24"/>
          <w:szCs w:val="24"/>
        </w:rPr>
        <w:t>безопасности зданий ГРП №№ 1,2,3,4,5,6,7</w:t>
      </w:r>
      <w:r>
        <w:rPr>
          <w:sz w:val="24"/>
          <w:szCs w:val="24"/>
        </w:rPr>
        <w:t xml:space="preserve"> (далее – услуги), а Заказчик обязуется принять и оплатить их.</w:t>
      </w:r>
    </w:p>
    <w:p w:rsidR="00420442" w:rsidRDefault="00420442" w:rsidP="00420442">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420442" w:rsidRDefault="00420442" w:rsidP="00420442">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420442" w:rsidRDefault="00420442" w:rsidP="00420442">
      <w:pPr>
        <w:ind w:firstLine="567"/>
        <w:jc w:val="both"/>
        <w:rPr>
          <w:b/>
        </w:rPr>
      </w:pPr>
      <w:r>
        <w:rPr>
          <w:color w:val="000000"/>
        </w:rPr>
        <w:t>1.4. Место оказания услуг:</w:t>
      </w:r>
      <w:r>
        <w:t xml:space="preserve"> по месту нахождению объектов Заказчика согласно Техническому заданию (Приложение №1 к Договору), по месту нахождения Исполнителя (далее – «место оказания услуг»).</w:t>
      </w:r>
    </w:p>
    <w:p w:rsidR="00420442" w:rsidRDefault="00420442" w:rsidP="00420442">
      <w:pPr>
        <w:ind w:firstLine="567"/>
        <w:jc w:val="both"/>
      </w:pPr>
    </w:p>
    <w:p w:rsidR="00420442" w:rsidRDefault="00420442" w:rsidP="00420442">
      <w:pPr>
        <w:ind w:firstLine="567"/>
        <w:jc w:val="center"/>
        <w:rPr>
          <w:b/>
        </w:rPr>
      </w:pPr>
      <w:r>
        <w:rPr>
          <w:b/>
        </w:rPr>
        <w:t>2. Цена Договора и порядок расчетов</w:t>
      </w:r>
    </w:p>
    <w:p w:rsidR="00420442" w:rsidRDefault="00420442" w:rsidP="00420442">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Расчету стоимости услуг (Приложение №2 к Договору).</w:t>
      </w:r>
    </w:p>
    <w:p w:rsidR="00420442" w:rsidRDefault="00420442" w:rsidP="00420442">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420442" w:rsidRDefault="00420442" w:rsidP="00420442">
      <w:pPr>
        <w:widowControl w:val="0"/>
        <w:autoSpaceDE w:val="0"/>
        <w:autoSpaceDN w:val="0"/>
        <w:adjustRightInd w:val="0"/>
        <w:ind w:firstLine="567"/>
        <w:jc w:val="both"/>
      </w:pPr>
      <w:r w:rsidRPr="00E4351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0442" w:rsidRDefault="00420442" w:rsidP="00420442">
      <w:pPr>
        <w:widowControl w:val="0"/>
        <w:autoSpaceDE w:val="0"/>
        <w:autoSpaceDN w:val="0"/>
        <w:adjustRightInd w:val="0"/>
        <w:ind w:firstLine="567"/>
        <w:jc w:val="both"/>
      </w:pPr>
      <w:r>
        <w:t>2.3.  Расчеты по Договору производятся в следующем порядке:</w:t>
      </w:r>
    </w:p>
    <w:p w:rsidR="00420442" w:rsidRDefault="00420442" w:rsidP="0042044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20442" w:rsidRDefault="00420442" w:rsidP="00420442">
      <w:pPr>
        <w:widowControl w:val="0"/>
        <w:autoSpaceDE w:val="0"/>
        <w:autoSpaceDN w:val="0"/>
        <w:adjustRightInd w:val="0"/>
        <w:ind w:firstLine="567"/>
        <w:jc w:val="both"/>
      </w:pPr>
      <w:r>
        <w:t>2.3.2. Оплата производится в рублях Российской Федерации.</w:t>
      </w:r>
    </w:p>
    <w:p w:rsidR="00420442" w:rsidRDefault="00420442" w:rsidP="00420442">
      <w:pPr>
        <w:ind w:firstLine="567"/>
        <w:jc w:val="both"/>
      </w:pPr>
      <w:r>
        <w:t>2.3.3.</w:t>
      </w:r>
      <w:r>
        <w:rPr>
          <w:i/>
        </w:rPr>
        <w:t xml:space="preserve"> </w:t>
      </w:r>
      <w:r>
        <w:t xml:space="preserve">Расчет за оказанные услуги осуществляется по факту оказания услуг в течение 15 (Пятнадцати) рабочих дней с даты подписания Сторонами первичного учетного документа, подтверждающего факт оказания услуг, составленного в соответствии с требованиями </w:t>
      </w:r>
      <w:r w:rsidRPr="00132E46">
        <w:t>Федеральн</w:t>
      </w:r>
      <w:r>
        <w:t>ого</w:t>
      </w:r>
      <w:r w:rsidRPr="00132E46">
        <w:t xml:space="preserve"> закон</w:t>
      </w:r>
      <w:r>
        <w:t>а</w:t>
      </w:r>
      <w:r w:rsidRPr="00132E46">
        <w:t xml:space="preserve"> от 06.12.2011 N 402-ФЗ "О бухгалтерском учете"</w:t>
      </w:r>
      <w:r>
        <w:t xml:space="preserve"> (далее – первичный учетный документ) и предоставления Исполнителем Заказчику счета, счета-фактуры или универсального передаточного документа </w:t>
      </w:r>
      <w:r>
        <w:rPr>
          <w:color w:val="000000"/>
        </w:rPr>
        <w:t xml:space="preserve">(далее – УПД), составленного по форме, установленной Письмом ФНС России от 21.10.2013г. №ММВ-20-3/96@ «Об отсутствии </w:t>
      </w:r>
      <w:r>
        <w:rPr>
          <w:color w:val="000000"/>
        </w:rPr>
        <w:lastRenderedPageBreak/>
        <w:t>налоговых рисков при применении налогоплательщиками первичного документа, составленного на основе формы счета-фактуры»</w:t>
      </w:r>
      <w:r>
        <w:t>.</w:t>
      </w:r>
    </w:p>
    <w:p w:rsidR="00420442" w:rsidRDefault="00420442" w:rsidP="00420442">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420442" w:rsidRDefault="00420442" w:rsidP="00420442">
      <w:pPr>
        <w:rPr>
          <w:b/>
        </w:rPr>
      </w:pPr>
    </w:p>
    <w:p w:rsidR="00420442" w:rsidRDefault="00420442" w:rsidP="00420442">
      <w:pPr>
        <w:ind w:firstLine="567"/>
        <w:jc w:val="center"/>
        <w:rPr>
          <w:b/>
        </w:rPr>
      </w:pPr>
      <w:r>
        <w:rPr>
          <w:b/>
        </w:rPr>
        <w:t>3. Права и обязанности сторон</w:t>
      </w:r>
    </w:p>
    <w:p w:rsidR="00420442" w:rsidRDefault="00420442" w:rsidP="00420442">
      <w:pPr>
        <w:pStyle w:val="afff0"/>
        <w:ind w:firstLine="567"/>
        <w:rPr>
          <w:b/>
        </w:rPr>
      </w:pPr>
      <w:r>
        <w:rPr>
          <w:b/>
        </w:rPr>
        <w:t>3.1. Заказчик имеет право:</w:t>
      </w:r>
    </w:p>
    <w:p w:rsidR="00420442" w:rsidRDefault="00420442" w:rsidP="00420442">
      <w:pPr>
        <w:pStyle w:val="afff0"/>
        <w:ind w:firstLine="567"/>
      </w:pPr>
      <w:r>
        <w:t>3.1.1. Досрочно принять и оплатить услуги в соответствии с условиями Договора.</w:t>
      </w:r>
    </w:p>
    <w:p w:rsidR="00420442" w:rsidRDefault="00420442" w:rsidP="00420442">
      <w:pPr>
        <w:pStyle w:val="afff0"/>
        <w:ind w:firstLine="567"/>
      </w:pPr>
      <w:r>
        <w:t>3.1.2. Требовать возмещения неустойки и (или) убытков, причиненных по вине Исполнителя.</w:t>
      </w:r>
    </w:p>
    <w:p w:rsidR="00420442" w:rsidRDefault="00420442" w:rsidP="00420442">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420442" w:rsidRDefault="00420442" w:rsidP="0042044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w:t>
      </w:r>
      <w:r w:rsidRPr="00E43510">
        <w:rPr>
          <w:rFonts w:ascii="Times New Roman" w:hAnsi="Times New Roman" w:cs="Times New Roman"/>
          <w:sz w:val="24"/>
          <w:szCs w:val="24"/>
        </w:rPr>
        <w:t xml:space="preserve">По согласованию с </w:t>
      </w:r>
      <w:r>
        <w:rPr>
          <w:rFonts w:ascii="Times New Roman" w:hAnsi="Times New Roman" w:cs="Times New Roman"/>
          <w:sz w:val="24"/>
          <w:szCs w:val="24"/>
        </w:rPr>
        <w:t>Исполнителем</w:t>
      </w:r>
      <w:r w:rsidRPr="00E43510">
        <w:rPr>
          <w:rFonts w:ascii="Times New Roman" w:hAnsi="Times New Roman" w:cs="Times New Roman"/>
          <w:sz w:val="24"/>
          <w:szCs w:val="24"/>
        </w:rPr>
        <w:t xml:space="preserve"> изменить </w:t>
      </w:r>
      <w:r>
        <w:rPr>
          <w:rFonts w:ascii="Times New Roman" w:hAnsi="Times New Roman" w:cs="Times New Roman"/>
          <w:sz w:val="24"/>
          <w:szCs w:val="24"/>
        </w:rPr>
        <w:t xml:space="preserve">объем оказываемых услуг </w:t>
      </w:r>
      <w:r w:rsidRPr="00E43510">
        <w:rPr>
          <w:rFonts w:ascii="Times New Roman" w:hAnsi="Times New Roman" w:cs="Times New Roman"/>
          <w:sz w:val="24"/>
          <w:szCs w:val="24"/>
        </w:rPr>
        <w:t>в соответствии с пунктом 9.2 Договора.</w:t>
      </w:r>
    </w:p>
    <w:p w:rsidR="00420442" w:rsidRDefault="00420442" w:rsidP="00420442">
      <w:pPr>
        <w:pStyle w:val="afff0"/>
        <w:ind w:firstLine="567"/>
        <w:rPr>
          <w:b/>
        </w:rPr>
      </w:pPr>
      <w:r>
        <w:rPr>
          <w:b/>
        </w:rPr>
        <w:t>3.2. Заказчик обязан:</w:t>
      </w:r>
    </w:p>
    <w:p w:rsidR="00420442" w:rsidRDefault="00420442" w:rsidP="00420442">
      <w:pPr>
        <w:ind w:firstLine="567"/>
        <w:jc w:val="both"/>
      </w:pPr>
      <w:r>
        <w:t>3.2.1. Обеспечить приемку оказанных по Договору услуг по объему и качеству.</w:t>
      </w:r>
    </w:p>
    <w:p w:rsidR="00420442" w:rsidRDefault="00420442" w:rsidP="00420442">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420442" w:rsidRDefault="00420442" w:rsidP="00420442">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420442" w:rsidRDefault="00420442" w:rsidP="00420442">
      <w:pPr>
        <w:shd w:val="clear" w:color="auto" w:fill="FFFFFF"/>
        <w:tabs>
          <w:tab w:val="left" w:pos="540"/>
        </w:tabs>
        <w:ind w:firstLine="567"/>
        <w:jc w:val="both"/>
        <w:rPr>
          <w:b/>
          <w:bCs/>
          <w:color w:val="000000"/>
        </w:rPr>
      </w:pPr>
      <w:r>
        <w:rPr>
          <w:b/>
          <w:bCs/>
          <w:color w:val="000000"/>
        </w:rPr>
        <w:t>3.3. Исполнитель обязан:</w:t>
      </w:r>
    </w:p>
    <w:p w:rsidR="00420442" w:rsidRDefault="00420442" w:rsidP="00420442">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420442" w:rsidRDefault="00420442" w:rsidP="00420442">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20442" w:rsidRDefault="00420442" w:rsidP="00420442">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20442" w:rsidRDefault="00420442" w:rsidP="00420442">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420442" w:rsidRPr="006E6E42" w:rsidRDefault="00420442" w:rsidP="00420442">
      <w:pPr>
        <w:autoSpaceDE w:val="0"/>
        <w:autoSpaceDN w:val="0"/>
        <w:adjustRightInd w:val="0"/>
        <w:ind w:firstLine="567"/>
        <w:jc w:val="both"/>
      </w:pPr>
      <w:r>
        <w:t xml:space="preserve">3.3.5. Предоставлять своевременно достоверную информацию о ходе исполнения своих </w:t>
      </w:r>
      <w:r w:rsidRPr="006E6E42">
        <w:t>обязательств, в том числе о сложностях, возникающих при исполнении обязательств по Договору.</w:t>
      </w:r>
    </w:p>
    <w:p w:rsidR="00420442" w:rsidRPr="006E6E42" w:rsidRDefault="00420442" w:rsidP="00420442">
      <w:pPr>
        <w:autoSpaceDE w:val="0"/>
        <w:autoSpaceDN w:val="0"/>
        <w:adjustRightInd w:val="0"/>
        <w:ind w:firstLine="567"/>
        <w:jc w:val="both"/>
      </w:pPr>
      <w:r w:rsidRPr="006E6E42">
        <w:t>3.3.6. Предоставить гарантию качества на результаты оказанных услуг с даты подписания Заказчиком и Исполнителем первичного учетного документа или УПД. Срок и объем предоставления гарантийных обязательств распространяется на весь срок безопасной эксплуатации оборудования, установленный по результатам экспертизы промышленной безопасности.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420442" w:rsidRPr="00392C60" w:rsidRDefault="00420442" w:rsidP="00420442">
      <w:pPr>
        <w:pStyle w:val="aff7"/>
        <w:tabs>
          <w:tab w:val="num" w:pos="2443"/>
        </w:tabs>
        <w:ind w:firstLine="567"/>
        <w:jc w:val="both"/>
        <w:rPr>
          <w:i w:val="0"/>
          <w:sz w:val="24"/>
          <w:szCs w:val="24"/>
        </w:rPr>
      </w:pPr>
      <w:r w:rsidRPr="006E6E42">
        <w:rPr>
          <w:i w:val="0"/>
          <w:sz w:val="24"/>
          <w:szCs w:val="24"/>
        </w:rPr>
        <w:t>3.3.7. Выполнять иные обязанности, предусмотренные настоящим Договором</w:t>
      </w:r>
      <w:r>
        <w:rPr>
          <w:i w:val="0"/>
          <w:sz w:val="24"/>
          <w:szCs w:val="24"/>
        </w:rPr>
        <w:t>.</w:t>
      </w:r>
    </w:p>
    <w:p w:rsidR="00420442" w:rsidRDefault="00420442" w:rsidP="00420442">
      <w:pPr>
        <w:pStyle w:val="afff0"/>
        <w:ind w:firstLine="567"/>
        <w:rPr>
          <w:b/>
        </w:rPr>
      </w:pPr>
      <w:r>
        <w:rPr>
          <w:b/>
        </w:rPr>
        <w:t>3.4. Исполнитель вправе:</w:t>
      </w:r>
    </w:p>
    <w:p w:rsidR="00420442" w:rsidRDefault="00420442" w:rsidP="00420442">
      <w:pPr>
        <w:pStyle w:val="afff0"/>
        <w:ind w:firstLine="567"/>
      </w:pPr>
      <w:r>
        <w:t>3.4.1. </w:t>
      </w:r>
      <w:r w:rsidRPr="00FF51F2">
        <w:t>Требовать приемки и оплаты надлежащим образом оказанных услуг в объеме, порядке, сроки и на условиях, предусмотренных настоящим Договором.</w:t>
      </w:r>
    </w:p>
    <w:p w:rsidR="00420442" w:rsidRDefault="00420442" w:rsidP="00420442">
      <w:pPr>
        <w:pStyle w:val="afff0"/>
        <w:ind w:firstLine="567"/>
      </w:pPr>
      <w:r>
        <w:t xml:space="preserve">3.4.2. </w:t>
      </w:r>
      <w:r w:rsidRPr="00FF51F2">
        <w:t>По согласованию с Заказчико</w:t>
      </w:r>
      <w:r>
        <w:t>м досрочно сдать результат оказанных услуг.</w:t>
      </w:r>
    </w:p>
    <w:p w:rsidR="00420442" w:rsidRDefault="00420442" w:rsidP="00420442">
      <w:pPr>
        <w:pStyle w:val="afff0"/>
        <w:ind w:firstLine="567"/>
      </w:pPr>
      <w:r>
        <w:t xml:space="preserve">3.4.3. </w:t>
      </w:r>
      <w:r w:rsidRPr="00FF51F2">
        <w:t xml:space="preserve">Запрашивать у Заказчика информацию, необходимую для </w:t>
      </w:r>
      <w:r>
        <w:t>исполнения обязательств по Договору</w:t>
      </w:r>
      <w:r w:rsidRPr="00FF51F2">
        <w:t>;</w:t>
      </w:r>
    </w:p>
    <w:p w:rsidR="00420442" w:rsidRDefault="00420442" w:rsidP="00420442">
      <w:pPr>
        <w:ind w:firstLine="567"/>
        <w:jc w:val="center"/>
        <w:rPr>
          <w:b/>
        </w:rPr>
      </w:pPr>
    </w:p>
    <w:p w:rsidR="00420442" w:rsidRDefault="00420442" w:rsidP="00420442">
      <w:pPr>
        <w:ind w:firstLine="567"/>
        <w:jc w:val="center"/>
        <w:rPr>
          <w:b/>
        </w:rPr>
      </w:pPr>
      <w:r>
        <w:rPr>
          <w:b/>
        </w:rPr>
        <w:lastRenderedPageBreak/>
        <w:t>4. Сроки оказания услуг</w:t>
      </w:r>
    </w:p>
    <w:p w:rsidR="00420442" w:rsidRDefault="00420442" w:rsidP="00420442">
      <w:pPr>
        <w:widowControl w:val="0"/>
        <w:suppressAutoHyphens/>
        <w:autoSpaceDE w:val="0"/>
        <w:autoSpaceDN w:val="0"/>
        <w:adjustRightInd w:val="0"/>
        <w:ind w:firstLine="567"/>
        <w:jc w:val="both"/>
        <w:rPr>
          <w:color w:val="000000"/>
          <w:kern w:val="16"/>
        </w:rPr>
      </w:pPr>
      <w:r>
        <w:rPr>
          <w:color w:val="000000"/>
          <w:kern w:val="16"/>
        </w:rPr>
        <w:t>4.1. Срок оказания услуг: С даты заключения Договора по «30» сентября 2021г.</w:t>
      </w:r>
    </w:p>
    <w:p w:rsidR="00420442" w:rsidRDefault="00420442" w:rsidP="00420442">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420442" w:rsidRDefault="00420442" w:rsidP="00420442">
      <w:pPr>
        <w:shd w:val="clear" w:color="auto" w:fill="FFFFFF"/>
        <w:tabs>
          <w:tab w:val="left" w:pos="1498"/>
        </w:tabs>
        <w:ind w:firstLine="567"/>
        <w:jc w:val="both"/>
        <w:rPr>
          <w:b/>
        </w:rPr>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w:t>
      </w:r>
      <w:r>
        <w:rPr>
          <w:kern w:val="16"/>
        </w:rPr>
        <w:t xml:space="preserve">В данном случае Стороны вправе составить и подписать </w:t>
      </w:r>
      <w:r>
        <w:t>Акт сверки взаимных расчетов по Договору.</w:t>
      </w:r>
    </w:p>
    <w:p w:rsidR="00420442" w:rsidRDefault="00420442" w:rsidP="00420442">
      <w:pPr>
        <w:widowControl w:val="0"/>
        <w:autoSpaceDE w:val="0"/>
        <w:autoSpaceDN w:val="0"/>
        <w:adjustRightInd w:val="0"/>
        <w:ind w:firstLine="567"/>
        <w:jc w:val="center"/>
        <w:rPr>
          <w:b/>
        </w:rPr>
      </w:pPr>
    </w:p>
    <w:p w:rsidR="00420442" w:rsidRDefault="00420442" w:rsidP="00420442">
      <w:pPr>
        <w:widowControl w:val="0"/>
        <w:autoSpaceDE w:val="0"/>
        <w:autoSpaceDN w:val="0"/>
        <w:adjustRightInd w:val="0"/>
        <w:ind w:firstLine="567"/>
        <w:jc w:val="center"/>
        <w:rPr>
          <w:b/>
          <w:color w:val="000000"/>
        </w:rPr>
      </w:pPr>
      <w:r>
        <w:rPr>
          <w:b/>
        </w:rPr>
        <w:t>5. Порядок сдачи и приемки услуг</w:t>
      </w:r>
    </w:p>
    <w:p w:rsidR="00420442" w:rsidRDefault="00420442" w:rsidP="00420442">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420442" w:rsidRDefault="00420442" w:rsidP="00420442">
      <w:pPr>
        <w:autoSpaceDE w:val="0"/>
        <w:autoSpaceDN w:val="0"/>
        <w:adjustRightInd w:val="0"/>
        <w:ind w:firstLine="567"/>
        <w:jc w:val="both"/>
      </w:pPr>
      <w:r w:rsidRPr="00392C60">
        <w:t>Услуги считаютс</w:t>
      </w:r>
      <w:r>
        <w:t>я оказанными после получения по</w:t>
      </w:r>
      <w:r w:rsidRPr="00392C60">
        <w:t>ложительного реш</w:t>
      </w:r>
      <w:r>
        <w:t>ения территориального органа Ро</w:t>
      </w:r>
      <w:r w:rsidRPr="00392C60">
        <w:t>стехнадзора о соответствии заключения требованиям нормативных д</w:t>
      </w:r>
      <w:r>
        <w:t>окументов по оформлению и прове</w:t>
      </w:r>
      <w:r w:rsidRPr="00392C60">
        <w:t>дению экспертизы промышленной безопасн</w:t>
      </w:r>
      <w:r>
        <w:t>ости.</w:t>
      </w:r>
    </w:p>
    <w:p w:rsidR="00420442" w:rsidRDefault="00420442" w:rsidP="00420442">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420442" w:rsidRDefault="00420442" w:rsidP="00420442">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420442" w:rsidRDefault="00420442" w:rsidP="00420442">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420442" w:rsidRDefault="00420442" w:rsidP="00420442">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420442" w:rsidRDefault="00420442" w:rsidP="00420442">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420442" w:rsidRDefault="00420442" w:rsidP="00420442">
      <w:pPr>
        <w:ind w:firstLine="567"/>
        <w:jc w:val="center"/>
        <w:rPr>
          <w:b/>
        </w:rPr>
      </w:pPr>
    </w:p>
    <w:p w:rsidR="00420442" w:rsidRDefault="00420442" w:rsidP="00420442">
      <w:pPr>
        <w:ind w:firstLine="567"/>
        <w:jc w:val="center"/>
        <w:rPr>
          <w:b/>
        </w:rPr>
      </w:pPr>
      <w:r>
        <w:rPr>
          <w:b/>
        </w:rPr>
        <w:t>6. Ответственность сторон</w:t>
      </w:r>
    </w:p>
    <w:p w:rsidR="00420442" w:rsidRDefault="00420442" w:rsidP="0042044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20442" w:rsidRDefault="00420442" w:rsidP="00420442">
      <w:pPr>
        <w:ind w:firstLine="567"/>
        <w:jc w:val="both"/>
      </w:pPr>
      <w:r>
        <w:lastRenderedPageBreak/>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420442" w:rsidRDefault="00420442" w:rsidP="00420442">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20442" w:rsidRDefault="00420442" w:rsidP="00420442">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420442" w:rsidRDefault="00420442" w:rsidP="0042044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20442" w:rsidRDefault="00420442" w:rsidP="00420442">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420442" w:rsidRDefault="00420442" w:rsidP="0042044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420442" w:rsidRDefault="00420442" w:rsidP="0042044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20442" w:rsidRDefault="00420442" w:rsidP="004204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420442" w:rsidRDefault="00420442" w:rsidP="00420442">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420442" w:rsidRDefault="00420442" w:rsidP="00420442">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420442" w:rsidRDefault="00420442" w:rsidP="00420442">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20442" w:rsidRDefault="00420442" w:rsidP="0042044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lastRenderedPageBreak/>
        <w:t>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420442" w:rsidRDefault="00420442" w:rsidP="0042044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20442" w:rsidRDefault="00420442" w:rsidP="0042044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20442" w:rsidRDefault="00420442" w:rsidP="00420442">
      <w:pPr>
        <w:ind w:firstLine="567"/>
        <w:jc w:val="center"/>
        <w:rPr>
          <w:b/>
        </w:rPr>
      </w:pPr>
    </w:p>
    <w:p w:rsidR="00420442" w:rsidRDefault="00420442" w:rsidP="00420442">
      <w:pPr>
        <w:ind w:firstLine="567"/>
        <w:jc w:val="center"/>
        <w:rPr>
          <w:b/>
        </w:rPr>
      </w:pPr>
      <w:r>
        <w:rPr>
          <w:b/>
        </w:rPr>
        <w:t>7. Форс-мажорные обстоятельства</w:t>
      </w:r>
    </w:p>
    <w:p w:rsidR="00420442" w:rsidRDefault="00420442" w:rsidP="00420442">
      <w:pPr>
        <w:keepNext/>
        <w:ind w:firstLine="567"/>
        <w:jc w:val="both"/>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20442" w:rsidRDefault="00420442" w:rsidP="00420442">
      <w:pPr>
        <w:keepNext/>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20442" w:rsidRDefault="00420442" w:rsidP="00420442">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20442" w:rsidRDefault="00420442" w:rsidP="00420442">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0442" w:rsidRDefault="00420442" w:rsidP="00420442">
      <w:pPr>
        <w:keepNext/>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0442" w:rsidRDefault="00420442" w:rsidP="00420442">
      <w:pPr>
        <w:keepNext/>
        <w:ind w:firstLine="567"/>
        <w:jc w:val="both"/>
        <w:rPr>
          <w:b/>
        </w:rPr>
      </w:pPr>
    </w:p>
    <w:p w:rsidR="00420442" w:rsidRDefault="00420442" w:rsidP="00420442">
      <w:pPr>
        <w:keepNext/>
        <w:ind w:firstLine="567"/>
        <w:jc w:val="center"/>
        <w:rPr>
          <w:b/>
        </w:rPr>
      </w:pPr>
      <w:r>
        <w:rPr>
          <w:b/>
        </w:rPr>
        <w:t>8. Порядок разрешения споров</w:t>
      </w:r>
    </w:p>
    <w:p w:rsidR="00420442" w:rsidRDefault="00420442" w:rsidP="00420442">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420442" w:rsidRDefault="00420442" w:rsidP="00420442">
      <w:pPr>
        <w:pStyle w:val="afff0"/>
        <w:ind w:firstLine="567"/>
      </w:pPr>
      <w:bookmarkStart w:id="76"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76"/>
    <w:p w:rsidR="00420442" w:rsidRDefault="00420442" w:rsidP="00420442">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77" w:name="_Hlk523771630"/>
    </w:p>
    <w:p w:rsidR="00420442" w:rsidRDefault="00420442" w:rsidP="00420442">
      <w:pPr>
        <w:ind w:firstLine="567"/>
        <w:jc w:val="center"/>
        <w:rPr>
          <w:b/>
        </w:rPr>
      </w:pPr>
    </w:p>
    <w:p w:rsidR="00420442" w:rsidRDefault="00420442" w:rsidP="00420442">
      <w:pPr>
        <w:ind w:firstLine="567"/>
        <w:jc w:val="center"/>
        <w:rPr>
          <w:b/>
        </w:rPr>
      </w:pPr>
      <w:r>
        <w:rPr>
          <w:b/>
        </w:rPr>
        <w:t>9. Изменение и расторжение Договора</w:t>
      </w:r>
    </w:p>
    <w:p w:rsidR="00420442" w:rsidRDefault="00420442" w:rsidP="0042044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20442" w:rsidRDefault="00420442" w:rsidP="00420442">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закупке/Документации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420442" w:rsidRDefault="00420442" w:rsidP="00420442">
      <w:pPr>
        <w:ind w:firstLine="567"/>
        <w:jc w:val="both"/>
      </w:pPr>
      <w:r>
        <w:t xml:space="preserve">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w:t>
      </w:r>
      <w:r>
        <w:lastRenderedPageBreak/>
        <w:t>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420442" w:rsidRDefault="00420442" w:rsidP="00420442">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20442" w:rsidRDefault="00420442" w:rsidP="00420442">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20442" w:rsidRDefault="00420442" w:rsidP="00420442">
      <w:pPr>
        <w:pStyle w:val="afff0"/>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77"/>
    <w:p w:rsidR="00420442" w:rsidRDefault="00420442" w:rsidP="00420442">
      <w:pPr>
        <w:ind w:firstLine="567"/>
        <w:jc w:val="center"/>
        <w:rPr>
          <w:b/>
        </w:rPr>
      </w:pPr>
    </w:p>
    <w:p w:rsidR="00420442" w:rsidRDefault="00420442" w:rsidP="00420442">
      <w:pPr>
        <w:ind w:firstLine="567"/>
        <w:jc w:val="center"/>
        <w:rPr>
          <w:b/>
        </w:rPr>
      </w:pPr>
      <w:r>
        <w:rPr>
          <w:b/>
        </w:rPr>
        <w:t>10.Срок действия Договора</w:t>
      </w:r>
    </w:p>
    <w:p w:rsidR="00420442" w:rsidRDefault="00420442" w:rsidP="00420442">
      <w:pPr>
        <w:autoSpaceDE w:val="0"/>
        <w:autoSpaceDN w:val="0"/>
        <w:adjustRightInd w:val="0"/>
        <w:ind w:firstLine="567"/>
        <w:jc w:val="both"/>
        <w:rPr>
          <w:color w:val="FF0000"/>
        </w:rPr>
      </w:pPr>
      <w:r>
        <w:t>10.1. Договор вступает в силу с даты заключения и действует по «30» ноября 2021 года. С «01» декабря 2021</w:t>
      </w:r>
      <w:r w:rsidRPr="00303978">
        <w:t xml:space="preserve"> г</w:t>
      </w:r>
      <w:r>
        <w:t>ода,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20442" w:rsidRDefault="00420442" w:rsidP="00420442">
      <w:pPr>
        <w:pStyle w:val="ConsPlusNormal"/>
        <w:widowControl/>
        <w:ind w:firstLine="567"/>
        <w:jc w:val="center"/>
        <w:rPr>
          <w:rFonts w:ascii="Times New Roman" w:hAnsi="Times New Roman" w:cs="Times New Roman"/>
          <w:b/>
          <w:sz w:val="24"/>
          <w:szCs w:val="24"/>
        </w:rPr>
      </w:pPr>
    </w:p>
    <w:p w:rsidR="00420442" w:rsidRDefault="00420442" w:rsidP="00420442">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420442" w:rsidRPr="00E474C9" w:rsidRDefault="00420442" w:rsidP="00420442">
      <w:pPr>
        <w:pStyle w:val="ConsPlusNormal"/>
        <w:widowControl/>
        <w:ind w:firstLine="567"/>
        <w:jc w:val="both"/>
        <w:rPr>
          <w:rFonts w:ascii="Times New Roman" w:hAnsi="Times New Roman"/>
          <w:sz w:val="24"/>
          <w:szCs w:val="24"/>
        </w:rPr>
      </w:pPr>
      <w:bookmarkStart w:id="78"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19" w:history="1">
        <w:r w:rsidRPr="001759E8">
          <w:rPr>
            <w:rStyle w:val="a9"/>
            <w:rFonts w:ascii="Times New Roman" w:hAnsi="Times New Roman"/>
            <w:sz w:val="24"/>
            <w:szCs w:val="24"/>
          </w:rPr>
          <w:t>www.roseltorg.ru</w:t>
        </w:r>
      </w:hyperlink>
      <w:r>
        <w:rPr>
          <w:rStyle w:val="a9"/>
          <w:rFonts w:ascii="Times New Roman" w:hAnsi="Times New Roman"/>
          <w:sz w:val="24"/>
          <w:szCs w:val="24"/>
        </w:rPr>
        <w:t xml:space="preserve"> </w:t>
      </w:r>
      <w:r>
        <w:rPr>
          <w:rFonts w:ascii="Times New Roman" w:hAnsi="Times New Roman"/>
          <w:sz w:val="24"/>
          <w:szCs w:val="24"/>
        </w:rPr>
        <w:t>/</w:t>
      </w:r>
      <w:r w:rsidRPr="004057BB">
        <w:t xml:space="preserve"> </w:t>
      </w:r>
      <w:r w:rsidRPr="004057BB">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Исполнителя</w:t>
      </w:r>
      <w:r w:rsidRPr="004057BB">
        <w:rPr>
          <w:rFonts w:ascii="Times New Roman" w:hAnsi="Times New Roman"/>
          <w:sz w:val="24"/>
          <w:szCs w:val="24"/>
        </w:rPr>
        <w:t>.</w:t>
      </w:r>
    </w:p>
    <w:p w:rsidR="00420442" w:rsidRPr="00E474C9" w:rsidRDefault="00420442" w:rsidP="00420442">
      <w:pPr>
        <w:widowControl w:val="0"/>
        <w:autoSpaceDE w:val="0"/>
        <w:autoSpaceDN w:val="0"/>
        <w:adjustRightInd w:val="0"/>
        <w:ind w:right="14" w:firstLine="567"/>
        <w:jc w:val="both"/>
        <w:rPr>
          <w:color w:val="000000"/>
        </w:rPr>
      </w:pPr>
      <w:r w:rsidRPr="00E474C9">
        <w:rPr>
          <w:color w:val="000000"/>
        </w:rPr>
        <w:t xml:space="preserve">11.2.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а также всех иных документов, связанных с исполнением Договора.</w:t>
      </w:r>
    </w:p>
    <w:p w:rsidR="00420442" w:rsidRPr="00E474C9" w:rsidRDefault="00420442" w:rsidP="00420442">
      <w:pPr>
        <w:widowControl w:val="0"/>
        <w:autoSpaceDE w:val="0"/>
        <w:autoSpaceDN w:val="0"/>
        <w:adjustRightInd w:val="0"/>
        <w:ind w:right="14" w:firstLine="567"/>
        <w:jc w:val="both"/>
        <w:rPr>
          <w:color w:val="000000"/>
        </w:rPr>
      </w:pPr>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420442" w:rsidRPr="00E474C9" w:rsidRDefault="00420442" w:rsidP="00420442">
      <w:pPr>
        <w:widowControl w:val="0"/>
        <w:autoSpaceDE w:val="0"/>
        <w:autoSpaceDN w:val="0"/>
        <w:adjustRightInd w:val="0"/>
        <w:ind w:right="14" w:firstLine="567"/>
        <w:jc w:val="both"/>
        <w:rPr>
          <w:color w:val="000000"/>
        </w:rPr>
      </w:pPr>
      <w:r w:rsidRPr="00E474C9">
        <w:rPr>
          <w:color w:val="000000"/>
        </w:rPr>
        <w:t xml:space="preserve">11.3. В случае наличия электронного документооборота, направление подлинных документов (счета на оплату, счета на предварительную оплату, </w:t>
      </w:r>
      <w:r>
        <w:rPr>
          <w:color w:val="000000"/>
        </w:rPr>
        <w:t>первичных учетных документов</w:t>
      </w:r>
      <w:r w:rsidRPr="00E474C9">
        <w:rPr>
          <w:color w:val="000000"/>
        </w:rPr>
        <w:t xml:space="preserve">,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w:t>
      </w:r>
      <w:r w:rsidRPr="00E474C9">
        <w:rPr>
          <w:color w:val="000000"/>
        </w:rPr>
        <w:lastRenderedPageBreak/>
        <w:t>нарочным, а также иными способами, позволяющими подтвердить получение документов адресатом.</w:t>
      </w:r>
    </w:p>
    <w:p w:rsidR="00420442" w:rsidRDefault="00420442" w:rsidP="00420442">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20442" w:rsidRDefault="00420442" w:rsidP="00420442">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20442" w:rsidRDefault="00420442" w:rsidP="00420442">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420442" w:rsidRDefault="00420442" w:rsidP="0042044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20442" w:rsidRDefault="00420442" w:rsidP="00420442">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20442" w:rsidRDefault="00420442" w:rsidP="0042044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78"/>
    <w:p w:rsidR="00420442" w:rsidRDefault="00420442" w:rsidP="0042044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20442" w:rsidRDefault="00420442" w:rsidP="00420442">
      <w:pPr>
        <w:widowControl w:val="0"/>
        <w:autoSpaceDE w:val="0"/>
        <w:autoSpaceDN w:val="0"/>
        <w:adjustRightInd w:val="0"/>
        <w:ind w:firstLine="567"/>
        <w:jc w:val="both"/>
      </w:pPr>
      <w:r>
        <w:t>- Техническое задание (Приложение №1 к Договору);</w:t>
      </w:r>
    </w:p>
    <w:p w:rsidR="00420442" w:rsidRDefault="00420442" w:rsidP="00420442">
      <w:pPr>
        <w:widowControl w:val="0"/>
        <w:autoSpaceDE w:val="0"/>
        <w:autoSpaceDN w:val="0"/>
        <w:adjustRightInd w:val="0"/>
        <w:ind w:firstLine="567"/>
        <w:jc w:val="both"/>
      </w:pPr>
      <w:r>
        <w:t>- Расчет стоимости услуг (Приложение №2 к Договору).</w:t>
      </w:r>
    </w:p>
    <w:p w:rsidR="00420442" w:rsidRDefault="00420442" w:rsidP="00420442">
      <w:pPr>
        <w:jc w:val="center"/>
        <w:rPr>
          <w:b/>
        </w:rPr>
      </w:pPr>
    </w:p>
    <w:p w:rsidR="00420442" w:rsidRDefault="00420442" w:rsidP="00420442">
      <w:pPr>
        <w:jc w:val="center"/>
        <w:rPr>
          <w:b/>
        </w:rPr>
      </w:pPr>
      <w:r>
        <w:rPr>
          <w:b/>
        </w:rPr>
        <w:t>12. Адреса места нахождения, банковские реквизиты и подписи Сторон</w:t>
      </w:r>
    </w:p>
    <w:p w:rsidR="00420442" w:rsidRDefault="00420442" w:rsidP="00420442">
      <w:pPr>
        <w:jc w:val="center"/>
        <w:rPr>
          <w:b/>
        </w:rPr>
      </w:pPr>
    </w:p>
    <w:tbl>
      <w:tblPr>
        <w:tblW w:w="0" w:type="auto"/>
        <w:tblLook w:val="04A0" w:firstRow="1" w:lastRow="0" w:firstColumn="1" w:lastColumn="0" w:noHBand="0" w:noVBand="1"/>
      </w:tblPr>
      <w:tblGrid>
        <w:gridCol w:w="5070"/>
        <w:gridCol w:w="4274"/>
      </w:tblGrid>
      <w:tr w:rsidR="00420442" w:rsidTr="00E626F3">
        <w:trPr>
          <w:trHeight w:val="3725"/>
        </w:trPr>
        <w:tc>
          <w:tcPr>
            <w:tcW w:w="5070" w:type="dxa"/>
          </w:tcPr>
          <w:p w:rsidR="00420442" w:rsidRDefault="00420442" w:rsidP="00E626F3">
            <w:pPr>
              <w:widowControl w:val="0"/>
              <w:autoSpaceDE w:val="0"/>
              <w:autoSpaceDN w:val="0"/>
              <w:adjustRightInd w:val="0"/>
              <w:spacing w:line="276" w:lineRule="auto"/>
              <w:jc w:val="both"/>
              <w:rPr>
                <w:color w:val="000000"/>
                <w:lang w:eastAsia="en-US"/>
              </w:rPr>
            </w:pPr>
            <w:bookmarkStart w:id="79" w:name="_Hlk523772111"/>
            <w:r>
              <w:rPr>
                <w:b/>
                <w:color w:val="000000"/>
                <w:lang w:eastAsia="en-US"/>
              </w:rPr>
              <w:t>Заказчик:</w:t>
            </w:r>
          </w:p>
          <w:p w:rsidR="00420442" w:rsidRDefault="00420442" w:rsidP="00E626F3">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420442" w:rsidRDefault="00420442" w:rsidP="00E626F3">
            <w:pPr>
              <w:autoSpaceDE w:val="0"/>
              <w:autoSpaceDN w:val="0"/>
              <w:jc w:val="both"/>
              <w:rPr>
                <w:color w:val="000000"/>
                <w:lang w:eastAsia="en-US"/>
              </w:rPr>
            </w:pPr>
            <w:r>
              <w:rPr>
                <w:color w:val="000000"/>
                <w:lang w:eastAsia="en-US"/>
              </w:rPr>
              <w:t xml:space="preserve">ИНН 8602017038 /КПП 860201001   </w:t>
            </w:r>
          </w:p>
          <w:p w:rsidR="00420442" w:rsidRDefault="00420442" w:rsidP="00E626F3">
            <w:pPr>
              <w:autoSpaceDE w:val="0"/>
              <w:autoSpaceDN w:val="0"/>
              <w:jc w:val="both"/>
              <w:rPr>
                <w:color w:val="000000"/>
                <w:lang w:eastAsia="en-US"/>
              </w:rPr>
            </w:pPr>
            <w:r>
              <w:rPr>
                <w:color w:val="000000"/>
                <w:lang w:eastAsia="en-US"/>
              </w:rPr>
              <w:t xml:space="preserve">ОГРН 1028600587069     </w:t>
            </w:r>
          </w:p>
          <w:p w:rsidR="00420442" w:rsidRDefault="00420442" w:rsidP="00E626F3">
            <w:pPr>
              <w:autoSpaceDE w:val="0"/>
              <w:autoSpaceDN w:val="0"/>
              <w:jc w:val="both"/>
              <w:rPr>
                <w:color w:val="000000"/>
                <w:lang w:eastAsia="en-US"/>
              </w:rPr>
            </w:pPr>
            <w:r>
              <w:rPr>
                <w:color w:val="000000"/>
                <w:lang w:eastAsia="en-US"/>
              </w:rPr>
              <w:t xml:space="preserve">Р/с 40702810167170101356  </w:t>
            </w:r>
          </w:p>
          <w:p w:rsidR="00420442" w:rsidRDefault="00420442" w:rsidP="00E626F3">
            <w:pPr>
              <w:autoSpaceDE w:val="0"/>
              <w:autoSpaceDN w:val="0"/>
              <w:jc w:val="both"/>
              <w:rPr>
                <w:color w:val="000000"/>
                <w:lang w:eastAsia="en-US"/>
              </w:rPr>
            </w:pPr>
            <w:r>
              <w:rPr>
                <w:color w:val="000000"/>
                <w:lang w:eastAsia="en-US"/>
              </w:rPr>
              <w:t>ЗАПАДНО-СИБИРСКОЕ ОТДЕЛЕНИЕ</w:t>
            </w:r>
          </w:p>
          <w:p w:rsidR="00420442" w:rsidRDefault="00420442" w:rsidP="00E626F3">
            <w:pPr>
              <w:autoSpaceDE w:val="0"/>
              <w:autoSpaceDN w:val="0"/>
              <w:jc w:val="both"/>
              <w:rPr>
                <w:color w:val="000000"/>
                <w:lang w:eastAsia="en-US"/>
              </w:rPr>
            </w:pPr>
            <w:r>
              <w:rPr>
                <w:color w:val="000000"/>
                <w:lang w:eastAsia="en-US"/>
              </w:rPr>
              <w:t xml:space="preserve">№ 8647 ПАО СБЕРБАНК г. Тюмень         </w:t>
            </w:r>
          </w:p>
          <w:p w:rsidR="00420442" w:rsidRDefault="00420442" w:rsidP="00E626F3">
            <w:pPr>
              <w:autoSpaceDE w:val="0"/>
              <w:autoSpaceDN w:val="0"/>
              <w:jc w:val="both"/>
              <w:rPr>
                <w:color w:val="000000"/>
                <w:lang w:eastAsia="en-US"/>
              </w:rPr>
            </w:pPr>
            <w:r>
              <w:rPr>
                <w:color w:val="000000"/>
                <w:lang w:eastAsia="en-US"/>
              </w:rPr>
              <w:t xml:space="preserve">к/с 30101810800000000651        </w:t>
            </w:r>
          </w:p>
          <w:p w:rsidR="00420442" w:rsidRDefault="00420442" w:rsidP="00E626F3">
            <w:pPr>
              <w:autoSpaceDE w:val="0"/>
              <w:autoSpaceDN w:val="0"/>
              <w:jc w:val="both"/>
              <w:rPr>
                <w:color w:val="000000"/>
                <w:lang w:eastAsia="en-US"/>
              </w:rPr>
            </w:pPr>
            <w:r>
              <w:rPr>
                <w:color w:val="000000"/>
                <w:lang w:eastAsia="en-US"/>
              </w:rPr>
              <w:t xml:space="preserve">БИК 047102651         </w:t>
            </w:r>
          </w:p>
          <w:p w:rsidR="00420442" w:rsidRDefault="00420442" w:rsidP="00E626F3">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420442" w:rsidRDefault="00420442" w:rsidP="00E626F3">
            <w:pPr>
              <w:autoSpaceDE w:val="0"/>
              <w:autoSpaceDN w:val="0"/>
              <w:jc w:val="both"/>
              <w:rPr>
                <w:color w:val="000000"/>
                <w:lang w:eastAsia="en-US"/>
              </w:rPr>
            </w:pPr>
            <w:r>
              <w:rPr>
                <w:color w:val="000000"/>
                <w:lang w:val="en-US" w:eastAsia="en-US"/>
              </w:rPr>
              <w:t>E</w:t>
            </w:r>
            <w:r>
              <w:rPr>
                <w:color w:val="000000"/>
                <w:lang w:eastAsia="en-US"/>
              </w:rPr>
              <w:t>-</w:t>
            </w:r>
            <w:r>
              <w:rPr>
                <w:color w:val="000000"/>
                <w:lang w:val="en-US" w:eastAsia="en-US"/>
              </w:rPr>
              <w:t>mail</w:t>
            </w:r>
            <w:r>
              <w:rPr>
                <w:color w:val="000000"/>
                <w:lang w:eastAsia="en-US"/>
              </w:rPr>
              <w:t xml:space="preserve">: </w:t>
            </w:r>
            <w:r>
              <w:rPr>
                <w:color w:val="000000"/>
                <w:lang w:val="en-US" w:eastAsia="en-US"/>
              </w:rPr>
              <w:t>gts</w:t>
            </w:r>
            <w:r>
              <w:rPr>
                <w:color w:val="000000"/>
                <w:lang w:eastAsia="en-US"/>
              </w:rPr>
              <w:t>@</w:t>
            </w:r>
            <w:r>
              <w:rPr>
                <w:color w:val="000000"/>
                <w:lang w:val="en-US" w:eastAsia="en-US"/>
              </w:rPr>
              <w:t>surgutgts</w:t>
            </w:r>
            <w:r>
              <w:rPr>
                <w:color w:val="000000"/>
                <w:lang w:eastAsia="en-US"/>
              </w:rPr>
              <w:t>.</w:t>
            </w:r>
            <w:r>
              <w:rPr>
                <w:color w:val="000000"/>
                <w:lang w:val="en-US" w:eastAsia="en-US"/>
              </w:rPr>
              <w:t>ru</w:t>
            </w:r>
          </w:p>
          <w:p w:rsidR="00420442" w:rsidRDefault="00420442" w:rsidP="00E626F3">
            <w:pPr>
              <w:jc w:val="both"/>
              <w:rPr>
                <w:lang w:eastAsia="en-US"/>
              </w:rPr>
            </w:pPr>
            <w:r>
              <w:rPr>
                <w:color w:val="000000"/>
                <w:lang w:eastAsia="en-US"/>
              </w:rPr>
              <w:t>Тел: 8 (3462) 52-43-11</w:t>
            </w:r>
          </w:p>
          <w:p w:rsidR="00420442" w:rsidRDefault="00420442" w:rsidP="00E626F3">
            <w:pPr>
              <w:spacing w:line="276" w:lineRule="auto"/>
              <w:jc w:val="both"/>
              <w:rPr>
                <w:lang w:eastAsia="en-US"/>
              </w:rPr>
            </w:pPr>
          </w:p>
          <w:p w:rsidR="00420442" w:rsidRDefault="00420442" w:rsidP="00E626F3">
            <w:pPr>
              <w:spacing w:line="276" w:lineRule="auto"/>
              <w:jc w:val="both"/>
              <w:rPr>
                <w:lang w:eastAsia="en-US"/>
              </w:rPr>
            </w:pPr>
            <w:r>
              <w:rPr>
                <w:lang w:eastAsia="en-US"/>
              </w:rPr>
              <w:t>Директор:</w:t>
            </w:r>
          </w:p>
          <w:p w:rsidR="00420442" w:rsidRDefault="00420442" w:rsidP="00E626F3">
            <w:pPr>
              <w:spacing w:line="276" w:lineRule="auto"/>
              <w:jc w:val="both"/>
              <w:rPr>
                <w:lang w:eastAsia="en-US"/>
              </w:rPr>
            </w:pPr>
            <w:r>
              <w:rPr>
                <w:lang w:eastAsia="en-US"/>
              </w:rPr>
              <w:t>______________/В.Н. Юркин/</w:t>
            </w:r>
          </w:p>
        </w:tc>
        <w:tc>
          <w:tcPr>
            <w:tcW w:w="4274" w:type="dxa"/>
          </w:tcPr>
          <w:p w:rsidR="00420442" w:rsidRDefault="00420442" w:rsidP="00E626F3">
            <w:pPr>
              <w:spacing w:line="276" w:lineRule="auto"/>
              <w:jc w:val="both"/>
              <w:rPr>
                <w:b/>
                <w:lang w:eastAsia="en-US"/>
              </w:rPr>
            </w:pPr>
            <w:r>
              <w:rPr>
                <w:b/>
                <w:lang w:eastAsia="en-US"/>
              </w:rPr>
              <w:t>Исполнитель:</w:t>
            </w:r>
          </w:p>
          <w:p w:rsidR="00420442" w:rsidRDefault="00420442" w:rsidP="00E626F3">
            <w:pPr>
              <w:spacing w:line="276" w:lineRule="auto"/>
              <w:jc w:val="both"/>
              <w:rPr>
                <w:b/>
                <w:lang w:eastAsia="en-US"/>
              </w:rPr>
            </w:pPr>
          </w:p>
          <w:p w:rsidR="00420442" w:rsidRDefault="00420442" w:rsidP="00E626F3">
            <w:pPr>
              <w:spacing w:line="276" w:lineRule="auto"/>
              <w:jc w:val="both"/>
              <w:rPr>
                <w:lang w:eastAsia="en-US"/>
              </w:rPr>
            </w:pPr>
          </w:p>
        </w:tc>
      </w:tr>
      <w:bookmarkEnd w:id="79"/>
    </w:tbl>
    <w:p w:rsidR="00420442" w:rsidRDefault="00420442" w:rsidP="00420442">
      <w:pPr>
        <w:jc w:val="both"/>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420442" w:rsidRDefault="00420442" w:rsidP="0042044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20442" w:rsidRDefault="00420442" w:rsidP="00420442">
      <w:pPr>
        <w:jc w:val="right"/>
      </w:pPr>
      <w:r>
        <w:t>№ ____ от «___» _______ 20__ г.</w:t>
      </w:r>
    </w:p>
    <w:p w:rsidR="00420442" w:rsidRDefault="00420442" w:rsidP="00420442">
      <w:pPr>
        <w:jc w:val="both"/>
        <w:rPr>
          <w:bCs/>
        </w:rPr>
      </w:pPr>
    </w:p>
    <w:p w:rsidR="00420442" w:rsidRDefault="00420442" w:rsidP="00420442">
      <w:pPr>
        <w:jc w:val="both"/>
        <w:rPr>
          <w:bCs/>
        </w:rPr>
      </w:pPr>
    </w:p>
    <w:p w:rsidR="00420442" w:rsidRDefault="00420442" w:rsidP="00420442">
      <w:pPr>
        <w:jc w:val="center"/>
      </w:pPr>
      <w:r>
        <w:t>ТЕХНИЧЕСКОЕ ЗАДАНИЕ*</w:t>
      </w:r>
    </w:p>
    <w:p w:rsidR="00420442" w:rsidRDefault="00420442" w:rsidP="00420442">
      <w:pPr>
        <w:jc w:val="both"/>
      </w:pPr>
    </w:p>
    <w:p w:rsidR="00420442" w:rsidRDefault="00420442" w:rsidP="00420442">
      <w:pPr>
        <w:tabs>
          <w:tab w:val="left" w:pos="4366"/>
        </w:tabs>
        <w:ind w:firstLine="539"/>
        <w:jc w:val="both"/>
        <w:rPr>
          <w:color w:val="000000"/>
        </w:rPr>
      </w:pPr>
    </w:p>
    <w:p w:rsidR="00420442" w:rsidRDefault="00420442" w:rsidP="00420442">
      <w:pPr>
        <w:ind w:firstLine="708"/>
        <w:jc w:val="both"/>
        <w:rPr>
          <w:b/>
          <w:bCs/>
        </w:rPr>
      </w:pPr>
    </w:p>
    <w:tbl>
      <w:tblPr>
        <w:tblW w:w="0" w:type="auto"/>
        <w:tblInd w:w="-176" w:type="dxa"/>
        <w:tblLook w:val="01E0" w:firstRow="1" w:lastRow="1" w:firstColumn="1" w:lastColumn="1" w:noHBand="0" w:noVBand="0"/>
      </w:tblPr>
      <w:tblGrid>
        <w:gridCol w:w="5104"/>
        <w:gridCol w:w="5103"/>
      </w:tblGrid>
      <w:tr w:rsidR="00420442" w:rsidTr="00E626F3">
        <w:tc>
          <w:tcPr>
            <w:tcW w:w="5104" w:type="dxa"/>
            <w:hideMark/>
          </w:tcPr>
          <w:p w:rsidR="00420442" w:rsidRDefault="00420442" w:rsidP="00E626F3">
            <w:pPr>
              <w:widowControl w:val="0"/>
              <w:spacing w:line="276" w:lineRule="auto"/>
              <w:jc w:val="both"/>
              <w:rPr>
                <w:b/>
              </w:rPr>
            </w:pPr>
            <w:r>
              <w:rPr>
                <w:b/>
              </w:rPr>
              <w:t>Заказчик</w:t>
            </w:r>
          </w:p>
          <w:p w:rsidR="00420442" w:rsidRDefault="00420442" w:rsidP="00E626F3">
            <w:pPr>
              <w:widowControl w:val="0"/>
              <w:spacing w:line="276" w:lineRule="auto"/>
              <w:ind w:firstLine="567"/>
              <w:jc w:val="both"/>
              <w:rPr>
                <w:b/>
              </w:rPr>
            </w:pPr>
          </w:p>
          <w:p w:rsidR="00420442" w:rsidRPr="00671501" w:rsidRDefault="00420442" w:rsidP="00E626F3">
            <w:pPr>
              <w:widowControl w:val="0"/>
              <w:spacing w:line="276" w:lineRule="auto"/>
              <w:jc w:val="both"/>
            </w:pPr>
            <w:r w:rsidRPr="00671501">
              <w:t>Директор:</w:t>
            </w:r>
          </w:p>
          <w:p w:rsidR="00420442" w:rsidRPr="00671501" w:rsidRDefault="00420442" w:rsidP="00E626F3">
            <w:pPr>
              <w:widowControl w:val="0"/>
              <w:spacing w:line="276" w:lineRule="auto"/>
              <w:jc w:val="both"/>
            </w:pPr>
            <w:r w:rsidRPr="00671501">
              <w:t>_______________/В.Н. Юркин/</w:t>
            </w:r>
          </w:p>
          <w:p w:rsidR="00420442" w:rsidRDefault="00420442" w:rsidP="00E626F3">
            <w:pPr>
              <w:widowControl w:val="0"/>
              <w:spacing w:line="276" w:lineRule="auto"/>
              <w:ind w:firstLine="567"/>
              <w:jc w:val="both"/>
              <w:rPr>
                <w:b/>
              </w:rPr>
            </w:pPr>
          </w:p>
        </w:tc>
        <w:tc>
          <w:tcPr>
            <w:tcW w:w="5103" w:type="dxa"/>
            <w:hideMark/>
          </w:tcPr>
          <w:p w:rsidR="00420442" w:rsidRDefault="00420442" w:rsidP="00E626F3">
            <w:pPr>
              <w:widowControl w:val="0"/>
              <w:spacing w:line="276" w:lineRule="auto"/>
              <w:jc w:val="both"/>
              <w:rPr>
                <w:b/>
              </w:rPr>
            </w:pPr>
            <w:r>
              <w:rPr>
                <w:b/>
              </w:rPr>
              <w:t>Исполнитель</w:t>
            </w:r>
          </w:p>
        </w:tc>
      </w:tr>
    </w:tbl>
    <w:p w:rsidR="00420442" w:rsidRDefault="00420442" w:rsidP="00420442">
      <w:pPr>
        <w:ind w:firstLine="540"/>
        <w:jc w:val="both"/>
        <w:rPr>
          <w:kern w:val="16"/>
        </w:rPr>
      </w:pPr>
    </w:p>
    <w:p w:rsidR="00420442" w:rsidRDefault="00420442" w:rsidP="00420442">
      <w:pPr>
        <w:ind w:firstLine="540"/>
        <w:jc w:val="both"/>
        <w:rPr>
          <w:kern w:val="16"/>
        </w:rPr>
      </w:pPr>
    </w:p>
    <w:p w:rsidR="00420442" w:rsidRDefault="00420442" w:rsidP="00420442">
      <w:pPr>
        <w:widowControl w:val="0"/>
        <w:autoSpaceDE w:val="0"/>
        <w:autoSpaceDN w:val="0"/>
        <w:adjustRightInd w:val="0"/>
        <w:jc w:val="both"/>
      </w:pPr>
      <w:r>
        <w:t xml:space="preserve"> </w:t>
      </w: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p>
    <w:p w:rsidR="00420442" w:rsidRDefault="00420442" w:rsidP="0042044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420442" w:rsidRDefault="00420442" w:rsidP="0042044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420442" w:rsidRDefault="00420442" w:rsidP="00420442">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420442" w:rsidTr="00E626F3">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420442" w:rsidRDefault="00420442" w:rsidP="00E626F3">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420442" w:rsidTr="00E626F3">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p>
        </w:tc>
      </w:tr>
      <w:tr w:rsidR="00420442" w:rsidTr="00E626F3">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420442" w:rsidRDefault="00420442" w:rsidP="00E626F3">
            <w:pPr>
              <w:pStyle w:val="ConsPlusNormal"/>
              <w:spacing w:line="276" w:lineRule="auto"/>
              <w:ind w:firstLine="0"/>
              <w:jc w:val="both"/>
              <w:rPr>
                <w:rFonts w:ascii="Times New Roman" w:hAnsi="Times New Roman" w:cs="Times New Roman"/>
                <w:kern w:val="16"/>
                <w:sz w:val="24"/>
                <w:szCs w:val="24"/>
                <w:lang w:eastAsia="en-US"/>
              </w:rPr>
            </w:pPr>
          </w:p>
        </w:tc>
      </w:tr>
      <w:tr w:rsidR="00420442" w:rsidTr="00E626F3">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420442" w:rsidRPr="004057BB" w:rsidRDefault="00420442" w:rsidP="00E626F3">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420442" w:rsidRDefault="00420442" w:rsidP="00E626F3">
            <w:pPr>
              <w:pStyle w:val="ConsPlusNormal"/>
              <w:spacing w:line="276" w:lineRule="auto"/>
              <w:ind w:firstLine="0"/>
              <w:jc w:val="both"/>
              <w:rPr>
                <w:rFonts w:ascii="Times New Roman" w:hAnsi="Times New Roman" w:cs="Times New Roman"/>
                <w:b/>
                <w:kern w:val="16"/>
                <w:sz w:val="24"/>
                <w:szCs w:val="24"/>
                <w:lang w:eastAsia="en-US"/>
              </w:rPr>
            </w:pPr>
          </w:p>
        </w:tc>
      </w:tr>
      <w:tr w:rsidR="00420442" w:rsidTr="00E626F3">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420442" w:rsidRPr="004057BB" w:rsidRDefault="00420442" w:rsidP="00E626F3">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420442" w:rsidRDefault="00420442" w:rsidP="00E626F3">
            <w:pPr>
              <w:pStyle w:val="ConsPlusNormal"/>
              <w:spacing w:line="276" w:lineRule="auto"/>
              <w:ind w:firstLine="0"/>
              <w:jc w:val="both"/>
              <w:rPr>
                <w:rFonts w:ascii="Times New Roman" w:hAnsi="Times New Roman" w:cs="Times New Roman"/>
                <w:b/>
                <w:kern w:val="16"/>
                <w:sz w:val="24"/>
                <w:szCs w:val="24"/>
                <w:lang w:eastAsia="en-US"/>
              </w:rPr>
            </w:pPr>
          </w:p>
        </w:tc>
      </w:tr>
    </w:tbl>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Pr>
        <w:pStyle w:val="ConsPlusNormal"/>
        <w:widowControl/>
        <w:ind w:firstLine="0"/>
        <w:jc w:val="both"/>
        <w:rPr>
          <w:rFonts w:ascii="Times New Roman" w:hAnsi="Times New Roman" w:cs="Times New Roman"/>
          <w:sz w:val="24"/>
          <w:szCs w:val="24"/>
        </w:rPr>
      </w:pPr>
    </w:p>
    <w:p w:rsidR="00420442" w:rsidRDefault="00420442" w:rsidP="00420442"/>
    <w:p w:rsidR="00420442" w:rsidRDefault="00420442" w:rsidP="00420442"/>
    <w:tbl>
      <w:tblPr>
        <w:tblW w:w="0" w:type="auto"/>
        <w:tblInd w:w="-176" w:type="dxa"/>
        <w:tblLook w:val="01E0" w:firstRow="1" w:lastRow="1" w:firstColumn="1" w:lastColumn="1" w:noHBand="0" w:noVBand="0"/>
      </w:tblPr>
      <w:tblGrid>
        <w:gridCol w:w="5104"/>
        <w:gridCol w:w="5103"/>
      </w:tblGrid>
      <w:tr w:rsidR="00420442" w:rsidTr="00E626F3">
        <w:tc>
          <w:tcPr>
            <w:tcW w:w="5104" w:type="dxa"/>
            <w:hideMark/>
          </w:tcPr>
          <w:p w:rsidR="00420442" w:rsidRDefault="00420442" w:rsidP="00E626F3">
            <w:pPr>
              <w:widowControl w:val="0"/>
              <w:spacing w:line="276" w:lineRule="auto"/>
              <w:jc w:val="both"/>
              <w:rPr>
                <w:b/>
              </w:rPr>
            </w:pPr>
            <w:r>
              <w:rPr>
                <w:b/>
              </w:rPr>
              <w:t>Заказчик</w:t>
            </w:r>
          </w:p>
          <w:p w:rsidR="00420442" w:rsidRDefault="00420442" w:rsidP="00E626F3">
            <w:pPr>
              <w:widowControl w:val="0"/>
              <w:spacing w:line="276" w:lineRule="auto"/>
              <w:ind w:firstLine="567"/>
              <w:jc w:val="both"/>
              <w:rPr>
                <w:b/>
              </w:rPr>
            </w:pPr>
          </w:p>
          <w:p w:rsidR="00420442" w:rsidRPr="00671501" w:rsidRDefault="00420442" w:rsidP="00E626F3">
            <w:pPr>
              <w:widowControl w:val="0"/>
              <w:spacing w:line="276" w:lineRule="auto"/>
              <w:jc w:val="both"/>
            </w:pPr>
            <w:r w:rsidRPr="00671501">
              <w:t>Директор:</w:t>
            </w:r>
          </w:p>
          <w:p w:rsidR="00420442" w:rsidRPr="00671501" w:rsidRDefault="00420442" w:rsidP="00E626F3">
            <w:pPr>
              <w:widowControl w:val="0"/>
              <w:spacing w:line="276" w:lineRule="auto"/>
              <w:jc w:val="both"/>
            </w:pPr>
            <w:r w:rsidRPr="00671501">
              <w:t>_______________/В.Н. Юркин/</w:t>
            </w:r>
          </w:p>
          <w:p w:rsidR="00420442" w:rsidRDefault="00420442" w:rsidP="00E626F3">
            <w:pPr>
              <w:widowControl w:val="0"/>
              <w:spacing w:line="276" w:lineRule="auto"/>
              <w:ind w:firstLine="567"/>
              <w:jc w:val="both"/>
              <w:rPr>
                <w:b/>
              </w:rPr>
            </w:pPr>
          </w:p>
        </w:tc>
        <w:tc>
          <w:tcPr>
            <w:tcW w:w="5103" w:type="dxa"/>
            <w:hideMark/>
          </w:tcPr>
          <w:p w:rsidR="00420442" w:rsidRDefault="00420442" w:rsidP="00E626F3">
            <w:pPr>
              <w:widowControl w:val="0"/>
              <w:spacing w:line="276" w:lineRule="auto"/>
              <w:jc w:val="both"/>
              <w:rPr>
                <w:b/>
              </w:rPr>
            </w:pPr>
            <w:r>
              <w:rPr>
                <w:b/>
              </w:rPr>
              <w:t>Исполнитель</w:t>
            </w:r>
          </w:p>
        </w:tc>
      </w:tr>
    </w:tbl>
    <w:p w:rsidR="00420442" w:rsidRDefault="00420442" w:rsidP="00420442"/>
    <w:p w:rsidR="00107A83" w:rsidRDefault="00107A83" w:rsidP="00420442">
      <w:pPr>
        <w:pStyle w:val="11"/>
        <w:pageBreakBefore/>
        <w:jc w:val="center"/>
      </w:pPr>
    </w:p>
    <w:sectPr w:rsidR="00107A83" w:rsidSect="00BA18A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ED" w:rsidRDefault="00A163ED" w:rsidP="00534E1F">
      <w:r>
        <w:separator/>
      </w:r>
    </w:p>
  </w:endnote>
  <w:endnote w:type="continuationSeparator" w:id="0">
    <w:p w:rsidR="00A163ED" w:rsidRDefault="00A163E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163ED" w:rsidRDefault="00A163ED">
        <w:pPr>
          <w:pStyle w:val="a7"/>
          <w:jc w:val="center"/>
        </w:pPr>
        <w:r>
          <w:rPr>
            <w:noProof/>
          </w:rPr>
          <w:fldChar w:fldCharType="begin"/>
        </w:r>
        <w:r>
          <w:rPr>
            <w:noProof/>
          </w:rPr>
          <w:instrText xml:space="preserve"> PAGE   \* MERGEFORMAT </w:instrText>
        </w:r>
        <w:r>
          <w:rPr>
            <w:noProof/>
          </w:rPr>
          <w:fldChar w:fldCharType="separate"/>
        </w:r>
        <w:r w:rsidR="004B2A55">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163ED" w:rsidRDefault="004B2A55">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ED" w:rsidRDefault="00A163ED" w:rsidP="00534E1F">
      <w:r>
        <w:separator/>
      </w:r>
    </w:p>
  </w:footnote>
  <w:footnote w:type="continuationSeparator" w:id="0">
    <w:p w:rsidR="00A163ED" w:rsidRDefault="00A163E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46018E3"/>
    <w:multiLevelType w:val="hybridMultilevel"/>
    <w:tmpl w:val="E9D42384"/>
    <w:lvl w:ilvl="0" w:tplc="1700DC02">
      <w:start w:val="1"/>
      <w:numFmt w:val="bullet"/>
      <w:lvlText w:val="−"/>
      <w:lvlJc w:val="left"/>
      <w:pPr>
        <w:ind w:left="1354" w:hanging="360"/>
      </w:pPr>
      <w:rPr>
        <w:rFonts w:ascii="Times New Roman" w:hAnsi="Times New Roman"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A3B1F"/>
    <w:multiLevelType w:val="hybridMultilevel"/>
    <w:tmpl w:val="9E968D0E"/>
    <w:lvl w:ilvl="0" w:tplc="F296E88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F7C1B"/>
    <w:multiLevelType w:val="hybridMultilevel"/>
    <w:tmpl w:val="4774A49A"/>
    <w:lvl w:ilvl="0" w:tplc="C0F885E0">
      <w:start w:val="1"/>
      <w:numFmt w:val="decimal"/>
      <w:lvlText w:val="5.%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5827237"/>
    <w:multiLevelType w:val="hybridMultilevel"/>
    <w:tmpl w:val="F69EA834"/>
    <w:lvl w:ilvl="0" w:tplc="68866C88">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3398E"/>
    <w:multiLevelType w:val="hybridMultilevel"/>
    <w:tmpl w:val="9064F554"/>
    <w:lvl w:ilvl="0" w:tplc="313C411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7E422F"/>
    <w:multiLevelType w:val="hybridMultilevel"/>
    <w:tmpl w:val="9CDE5C56"/>
    <w:lvl w:ilvl="0" w:tplc="69F456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306F3"/>
    <w:multiLevelType w:val="hybridMultilevel"/>
    <w:tmpl w:val="6020335A"/>
    <w:lvl w:ilvl="0" w:tplc="803866F0">
      <w:start w:val="1"/>
      <w:numFmt w:val="decimal"/>
      <w:lvlText w:val="8.%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5EB62575"/>
    <w:multiLevelType w:val="hybridMultilevel"/>
    <w:tmpl w:val="7864F76E"/>
    <w:lvl w:ilvl="0" w:tplc="BCD0226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E092632"/>
    <w:multiLevelType w:val="hybridMultilevel"/>
    <w:tmpl w:val="2820B990"/>
    <w:lvl w:ilvl="0" w:tplc="CA6ABF7A">
      <w:start w:val="1"/>
      <w:numFmt w:val="decimal"/>
      <w:lvlText w:val="5.1.%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8"/>
  </w:num>
  <w:num w:numId="5">
    <w:abstractNumId w:val="0"/>
  </w:num>
  <w:num w:numId="6">
    <w:abstractNumId w:val="10"/>
  </w:num>
  <w:num w:numId="7">
    <w:abstractNumId w:val="6"/>
  </w:num>
  <w:num w:numId="8">
    <w:abstractNumId w:val="14"/>
  </w:num>
  <w:num w:numId="9">
    <w:abstractNumId w:val="3"/>
  </w:num>
  <w:num w:numId="10">
    <w:abstractNumId w:val="21"/>
  </w:num>
  <w:num w:numId="11">
    <w:abstractNumId w:val="8"/>
  </w:num>
  <w:num w:numId="12">
    <w:abstractNumId w:val="16"/>
  </w:num>
  <w:num w:numId="13">
    <w:abstractNumId w:val="7"/>
  </w:num>
  <w:num w:numId="14">
    <w:abstractNumId w:val="11"/>
  </w:num>
  <w:num w:numId="15">
    <w:abstractNumId w:val="13"/>
  </w:num>
  <w:num w:numId="16">
    <w:abstractNumId w:val="17"/>
  </w:num>
  <w:num w:numId="17">
    <w:abstractNumId w:val="12"/>
  </w:num>
  <w:num w:numId="18">
    <w:abstractNumId w:val="4"/>
  </w:num>
  <w:num w:numId="19">
    <w:abstractNumId w:val="2"/>
  </w:num>
  <w:num w:numId="20">
    <w:abstractNumId w:val="5"/>
  </w:num>
  <w:num w:numId="21">
    <w:abstractNumId w:val="15"/>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24A1"/>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50A2"/>
    <w:rsid w:val="00100DC3"/>
    <w:rsid w:val="00105EBD"/>
    <w:rsid w:val="00107A83"/>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1895"/>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590B"/>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0AD9"/>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74C5B"/>
    <w:rsid w:val="00281EB2"/>
    <w:rsid w:val="00282D23"/>
    <w:rsid w:val="00283C3B"/>
    <w:rsid w:val="002867A7"/>
    <w:rsid w:val="00290C33"/>
    <w:rsid w:val="00291D65"/>
    <w:rsid w:val="00292A0D"/>
    <w:rsid w:val="00292CE0"/>
    <w:rsid w:val="00294C02"/>
    <w:rsid w:val="002A2EC7"/>
    <w:rsid w:val="002A3E8E"/>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4487"/>
    <w:rsid w:val="003A6559"/>
    <w:rsid w:val="003A7140"/>
    <w:rsid w:val="003B2C97"/>
    <w:rsid w:val="003B2D82"/>
    <w:rsid w:val="003B646A"/>
    <w:rsid w:val="003B77C4"/>
    <w:rsid w:val="003C0255"/>
    <w:rsid w:val="003C28F0"/>
    <w:rsid w:val="003C3459"/>
    <w:rsid w:val="003C3804"/>
    <w:rsid w:val="003C6A5E"/>
    <w:rsid w:val="003C7C08"/>
    <w:rsid w:val="003D0011"/>
    <w:rsid w:val="003D380C"/>
    <w:rsid w:val="003D6319"/>
    <w:rsid w:val="003D7815"/>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0442"/>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6A1"/>
    <w:rsid w:val="004A476B"/>
    <w:rsid w:val="004A7175"/>
    <w:rsid w:val="004B09E3"/>
    <w:rsid w:val="004B0B7B"/>
    <w:rsid w:val="004B1DA2"/>
    <w:rsid w:val="004B2855"/>
    <w:rsid w:val="004B2A55"/>
    <w:rsid w:val="004B2D89"/>
    <w:rsid w:val="004B6CD7"/>
    <w:rsid w:val="004B6EFF"/>
    <w:rsid w:val="004C34E7"/>
    <w:rsid w:val="004C36B0"/>
    <w:rsid w:val="004C3C7D"/>
    <w:rsid w:val="004C5616"/>
    <w:rsid w:val="004D1C06"/>
    <w:rsid w:val="004D3575"/>
    <w:rsid w:val="004D3B82"/>
    <w:rsid w:val="004E0A59"/>
    <w:rsid w:val="004E0DCF"/>
    <w:rsid w:val="004E0F51"/>
    <w:rsid w:val="004E1709"/>
    <w:rsid w:val="004E288D"/>
    <w:rsid w:val="004E6DFC"/>
    <w:rsid w:val="004F2DDC"/>
    <w:rsid w:val="004F3B62"/>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1FC2"/>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2DAC"/>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E6E42"/>
    <w:rsid w:val="006F0716"/>
    <w:rsid w:val="006F0AFC"/>
    <w:rsid w:val="006F0E6A"/>
    <w:rsid w:val="006F10CF"/>
    <w:rsid w:val="006F2AE9"/>
    <w:rsid w:val="006F4E84"/>
    <w:rsid w:val="006F61C6"/>
    <w:rsid w:val="006F6DD1"/>
    <w:rsid w:val="007044B0"/>
    <w:rsid w:val="0070790E"/>
    <w:rsid w:val="00707EF5"/>
    <w:rsid w:val="0071039B"/>
    <w:rsid w:val="00714372"/>
    <w:rsid w:val="00714895"/>
    <w:rsid w:val="0072033E"/>
    <w:rsid w:val="00720FC0"/>
    <w:rsid w:val="0072139E"/>
    <w:rsid w:val="00722183"/>
    <w:rsid w:val="00724A96"/>
    <w:rsid w:val="00726A49"/>
    <w:rsid w:val="00727538"/>
    <w:rsid w:val="00727C47"/>
    <w:rsid w:val="007338A5"/>
    <w:rsid w:val="00740D3D"/>
    <w:rsid w:val="0074566F"/>
    <w:rsid w:val="00751CC3"/>
    <w:rsid w:val="00752984"/>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E7846"/>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11C9"/>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506F"/>
    <w:rsid w:val="009062AB"/>
    <w:rsid w:val="00915B48"/>
    <w:rsid w:val="00915CB8"/>
    <w:rsid w:val="00916ACF"/>
    <w:rsid w:val="00921058"/>
    <w:rsid w:val="00921F49"/>
    <w:rsid w:val="009226C2"/>
    <w:rsid w:val="00922E37"/>
    <w:rsid w:val="009242A1"/>
    <w:rsid w:val="00924E6A"/>
    <w:rsid w:val="00925A83"/>
    <w:rsid w:val="00927F70"/>
    <w:rsid w:val="0093221F"/>
    <w:rsid w:val="00932A80"/>
    <w:rsid w:val="00933E7B"/>
    <w:rsid w:val="00937570"/>
    <w:rsid w:val="0094100E"/>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163ED"/>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87DC2"/>
    <w:rsid w:val="00A91E27"/>
    <w:rsid w:val="00A939AE"/>
    <w:rsid w:val="00A95AD4"/>
    <w:rsid w:val="00A9742F"/>
    <w:rsid w:val="00AA052B"/>
    <w:rsid w:val="00AA2818"/>
    <w:rsid w:val="00AA2CA4"/>
    <w:rsid w:val="00AA314E"/>
    <w:rsid w:val="00AA4817"/>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1B44"/>
    <w:rsid w:val="00B1220F"/>
    <w:rsid w:val="00B12813"/>
    <w:rsid w:val="00B129FF"/>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E14"/>
    <w:rsid w:val="00B92C74"/>
    <w:rsid w:val="00BA0128"/>
    <w:rsid w:val="00BA0681"/>
    <w:rsid w:val="00BA18A1"/>
    <w:rsid w:val="00BA1A75"/>
    <w:rsid w:val="00BA2DDD"/>
    <w:rsid w:val="00BA32B2"/>
    <w:rsid w:val="00BA70B0"/>
    <w:rsid w:val="00BB1B53"/>
    <w:rsid w:val="00BB42CD"/>
    <w:rsid w:val="00BB6CC0"/>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117"/>
    <w:rsid w:val="00C16D20"/>
    <w:rsid w:val="00C17209"/>
    <w:rsid w:val="00C17581"/>
    <w:rsid w:val="00C17FC7"/>
    <w:rsid w:val="00C202E6"/>
    <w:rsid w:val="00C229A6"/>
    <w:rsid w:val="00C2349C"/>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48A"/>
    <w:rsid w:val="00DF0C6A"/>
    <w:rsid w:val="00DF14F7"/>
    <w:rsid w:val="00DF2927"/>
    <w:rsid w:val="00DF6293"/>
    <w:rsid w:val="00DF65A6"/>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396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776BB"/>
    <w:rsid w:val="00E81E9F"/>
    <w:rsid w:val="00E852BC"/>
    <w:rsid w:val="00E866F9"/>
    <w:rsid w:val="00E92FDF"/>
    <w:rsid w:val="00E93A3D"/>
    <w:rsid w:val="00E950C1"/>
    <w:rsid w:val="00E96C9F"/>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459A"/>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nhideWhenUsed/>
    <w:rsid w:val="004103CF"/>
    <w:rPr>
      <w:i/>
      <w:sz w:val="26"/>
      <w:szCs w:val="26"/>
    </w:rPr>
  </w:style>
  <w:style w:type="character" w:customStyle="1" w:styleId="aff8">
    <w:name w:val="Основной текст Знак"/>
    <w:basedOn w:val="a2"/>
    <w:link w:val="aff7"/>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nhideWhenUsed/>
    <w:rsid w:val="004103CF"/>
    <w:rPr>
      <w:i/>
      <w:sz w:val="26"/>
      <w:szCs w:val="26"/>
    </w:rPr>
  </w:style>
  <w:style w:type="character" w:customStyle="1" w:styleId="aff8">
    <w:name w:val="Основной текст Знак"/>
    <w:basedOn w:val="a2"/>
    <w:link w:val="aff7"/>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847E67EECC27D576A305BC9CFF62CDF9594EED2237B3E8FC5E9C782A15880EFE3A2817B3A2C083B2VC5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5851-086C-4231-BA2C-A4796799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44</Pages>
  <Words>15170</Words>
  <Characters>86471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78</cp:revision>
  <cp:lastPrinted>2021-06-08T09:46:00Z</cp:lastPrinted>
  <dcterms:created xsi:type="dcterms:W3CDTF">2020-09-08T04:46:00Z</dcterms:created>
  <dcterms:modified xsi:type="dcterms:W3CDTF">2021-06-09T11:41:00Z</dcterms:modified>
</cp:coreProperties>
</file>